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75" w:rsidRPr="00D858E2" w:rsidRDefault="007F3C75" w:rsidP="007F3C75">
      <w:pPr>
        <w:jc w:val="center"/>
        <w:rPr>
          <w:rFonts w:ascii="Tahoma" w:hAnsi="Tahoma" w:cs="Tahoma"/>
          <w:b/>
          <w:sz w:val="32"/>
          <w:szCs w:val="32"/>
        </w:rPr>
      </w:pPr>
      <w:r w:rsidRPr="00D858E2">
        <w:rPr>
          <w:rFonts w:ascii="Tahoma" w:hAnsi="Tahoma" w:cs="Tahoma"/>
          <w:b/>
          <w:sz w:val="32"/>
          <w:szCs w:val="32"/>
        </w:rPr>
        <w:t>TECHNICKÁ  SPRÁVA</w:t>
      </w:r>
    </w:p>
    <w:p w:rsidR="00F53EEC" w:rsidRPr="00D858E2" w:rsidRDefault="00F53EEC" w:rsidP="007F3C75">
      <w:pPr>
        <w:jc w:val="both"/>
        <w:rPr>
          <w:rFonts w:ascii="Tahoma" w:hAnsi="Tahoma" w:cs="Tahoma"/>
          <w:b/>
          <w:sz w:val="24"/>
          <w:szCs w:val="24"/>
        </w:rPr>
      </w:pPr>
    </w:p>
    <w:p w:rsidR="00ED20D2" w:rsidRPr="00D858E2" w:rsidRDefault="00976870" w:rsidP="005D390B">
      <w:pPr>
        <w:pStyle w:val="Odsekzoznamu"/>
        <w:numPr>
          <w:ilvl w:val="0"/>
          <w:numId w:val="7"/>
        </w:numPr>
        <w:ind w:left="426" w:hanging="426"/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ÚVODNÉ ÚDAJE</w:t>
      </w:r>
    </w:p>
    <w:p w:rsidR="00ED20D2" w:rsidRPr="00D858E2" w:rsidRDefault="00ED20D2" w:rsidP="00ED20D2">
      <w:pPr>
        <w:jc w:val="both"/>
        <w:rPr>
          <w:rFonts w:ascii="Tahoma" w:hAnsi="Tahoma" w:cs="Tahoma"/>
          <w:sz w:val="22"/>
          <w:szCs w:val="22"/>
        </w:rPr>
      </w:pPr>
    </w:p>
    <w:p w:rsidR="00ED20D2" w:rsidRDefault="00976870" w:rsidP="00ED20D2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Projektová dokumentácia </w:t>
      </w:r>
      <w:r w:rsidR="00F25BBF" w:rsidRPr="00D858E2">
        <w:rPr>
          <w:rFonts w:ascii="Tahoma" w:hAnsi="Tahoma" w:cs="Tahoma"/>
          <w:sz w:val="22"/>
          <w:szCs w:val="22"/>
        </w:rPr>
        <w:t xml:space="preserve">rieši osadenie </w:t>
      </w:r>
      <w:r w:rsidR="00281F6C" w:rsidRPr="00D858E2">
        <w:rPr>
          <w:rFonts w:ascii="Tahoma" w:hAnsi="Tahoma" w:cs="Tahoma"/>
          <w:sz w:val="22"/>
          <w:szCs w:val="22"/>
        </w:rPr>
        <w:t xml:space="preserve">novej </w:t>
      </w:r>
      <w:r w:rsidR="001B1E38" w:rsidRPr="00D858E2">
        <w:rPr>
          <w:rFonts w:ascii="Tahoma" w:hAnsi="Tahoma" w:cs="Tahoma"/>
          <w:sz w:val="22"/>
          <w:szCs w:val="22"/>
        </w:rPr>
        <w:t>kompresorovej stanic</w:t>
      </w:r>
      <w:r w:rsidR="00F25BBF" w:rsidRPr="00D858E2">
        <w:rPr>
          <w:rFonts w:ascii="Tahoma" w:hAnsi="Tahoma" w:cs="Tahoma"/>
          <w:sz w:val="22"/>
          <w:szCs w:val="22"/>
        </w:rPr>
        <w:t>e</w:t>
      </w:r>
      <w:r w:rsidR="00E628B6" w:rsidRPr="00D858E2">
        <w:rPr>
          <w:rFonts w:ascii="Tahoma" w:hAnsi="Tahoma" w:cs="Tahoma"/>
          <w:sz w:val="22"/>
          <w:szCs w:val="22"/>
        </w:rPr>
        <w:t xml:space="preserve"> a </w:t>
      </w:r>
      <w:r w:rsidR="00EB69F1" w:rsidRPr="00D858E2">
        <w:rPr>
          <w:rFonts w:ascii="Tahoma" w:hAnsi="Tahoma" w:cs="Tahoma"/>
          <w:sz w:val="22"/>
          <w:szCs w:val="22"/>
        </w:rPr>
        <w:t>potrubný rozvod tlakového vzduchu pre</w:t>
      </w:r>
      <w:r w:rsidRPr="00D858E2">
        <w:rPr>
          <w:rFonts w:ascii="Tahoma" w:hAnsi="Tahoma" w:cs="Tahoma"/>
          <w:sz w:val="22"/>
          <w:szCs w:val="22"/>
        </w:rPr>
        <w:t> </w:t>
      </w:r>
      <w:r w:rsidR="001B1E38" w:rsidRPr="00D858E2">
        <w:rPr>
          <w:rFonts w:ascii="Tahoma" w:hAnsi="Tahoma" w:cs="Tahoma"/>
          <w:sz w:val="22"/>
          <w:szCs w:val="22"/>
        </w:rPr>
        <w:t xml:space="preserve"> napojenie </w:t>
      </w:r>
      <w:r w:rsidR="00D858E2">
        <w:rPr>
          <w:rFonts w:ascii="Tahoma" w:hAnsi="Tahoma" w:cs="Tahoma"/>
          <w:sz w:val="22"/>
          <w:szCs w:val="22"/>
        </w:rPr>
        <w:t xml:space="preserve">technologických zariadení </w:t>
      </w:r>
      <w:r w:rsidR="00984368">
        <w:rPr>
          <w:rFonts w:ascii="Tahoma" w:hAnsi="Tahoma" w:cs="Tahoma"/>
          <w:sz w:val="22"/>
          <w:szCs w:val="22"/>
        </w:rPr>
        <w:t>v</w:t>
      </w:r>
      <w:r w:rsidR="003C5E2E">
        <w:rPr>
          <w:rFonts w:ascii="Tahoma" w:hAnsi="Tahoma" w:cs="Tahoma"/>
          <w:sz w:val="22"/>
          <w:szCs w:val="22"/>
        </w:rPr>
        <w:t> </w:t>
      </w:r>
      <w:r w:rsidR="00D44BEE">
        <w:rPr>
          <w:rFonts w:ascii="Tahoma" w:hAnsi="Tahoma" w:cs="Tahoma"/>
          <w:sz w:val="22"/>
          <w:szCs w:val="22"/>
        </w:rPr>
        <w:t>p</w:t>
      </w:r>
      <w:r w:rsidR="003C5E2E">
        <w:rPr>
          <w:rFonts w:ascii="Tahoma" w:hAnsi="Tahoma" w:cs="Tahoma"/>
          <w:sz w:val="22"/>
          <w:szCs w:val="22"/>
        </w:rPr>
        <w:t xml:space="preserve">revádzke bitúnok – hospodársky dvor Forbasy, investor </w:t>
      </w:r>
      <w:proofErr w:type="spellStart"/>
      <w:r w:rsidR="003C5E2E">
        <w:rPr>
          <w:rFonts w:ascii="Tahoma" w:hAnsi="Tahoma" w:cs="Tahoma"/>
          <w:sz w:val="22"/>
          <w:szCs w:val="22"/>
        </w:rPr>
        <w:t>Agro</w:t>
      </w:r>
      <w:proofErr w:type="spellEnd"/>
      <w:r w:rsidR="003C5E2E">
        <w:rPr>
          <w:rFonts w:ascii="Tahoma" w:hAnsi="Tahoma" w:cs="Tahoma"/>
          <w:sz w:val="22"/>
          <w:szCs w:val="22"/>
        </w:rPr>
        <w:t xml:space="preserve"> – Hniezdne s.r.o.</w:t>
      </w:r>
    </w:p>
    <w:p w:rsidR="00916201" w:rsidRPr="00D858E2" w:rsidRDefault="00916201" w:rsidP="00976870">
      <w:pPr>
        <w:jc w:val="both"/>
        <w:rPr>
          <w:rFonts w:ascii="Tahoma" w:hAnsi="Tahoma" w:cs="Tahoma"/>
          <w:b/>
          <w:sz w:val="24"/>
          <w:szCs w:val="24"/>
        </w:rPr>
      </w:pPr>
    </w:p>
    <w:p w:rsidR="00976870" w:rsidRPr="00D858E2" w:rsidRDefault="00976870" w:rsidP="00976870">
      <w:pPr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1.1 PODKLADY PRE VYPRACOVANIE PROJEKTOVEJ DOKUMENTÁCIE</w:t>
      </w:r>
    </w:p>
    <w:p w:rsidR="00976870" w:rsidRPr="00D858E2" w:rsidRDefault="00976870" w:rsidP="00976870">
      <w:pPr>
        <w:jc w:val="both"/>
        <w:rPr>
          <w:rFonts w:ascii="Tahoma" w:hAnsi="Tahoma" w:cs="Tahoma"/>
          <w:sz w:val="22"/>
          <w:szCs w:val="22"/>
        </w:rPr>
      </w:pPr>
    </w:p>
    <w:p w:rsidR="001B1E38" w:rsidRPr="00D858E2" w:rsidRDefault="001B1E38" w:rsidP="001B1E38">
      <w:pPr>
        <w:pStyle w:val="Zkladntext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 xml:space="preserve">Podkladmi pre vypracovanie projektovej dokumentácie boli : </w:t>
      </w:r>
    </w:p>
    <w:p w:rsidR="001B1E38" w:rsidRPr="00D858E2" w:rsidRDefault="001B1E38" w:rsidP="001B1E38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rokovania  za účasti </w:t>
      </w:r>
      <w:r w:rsidR="00F16122">
        <w:rPr>
          <w:rFonts w:ascii="Tahoma" w:hAnsi="Tahoma" w:cs="Tahoma"/>
          <w:sz w:val="22"/>
          <w:szCs w:val="22"/>
        </w:rPr>
        <w:t>investora</w:t>
      </w:r>
      <w:r w:rsidR="00CE42FD" w:rsidRPr="00D858E2">
        <w:rPr>
          <w:rFonts w:ascii="Tahoma" w:hAnsi="Tahoma" w:cs="Tahoma"/>
          <w:sz w:val="22"/>
          <w:szCs w:val="22"/>
        </w:rPr>
        <w:t xml:space="preserve"> </w:t>
      </w:r>
      <w:r w:rsidRPr="00D858E2">
        <w:rPr>
          <w:rFonts w:ascii="Tahoma" w:hAnsi="Tahoma" w:cs="Tahoma"/>
          <w:sz w:val="22"/>
          <w:szCs w:val="22"/>
        </w:rPr>
        <w:t>a</w:t>
      </w:r>
      <w:r w:rsidR="003C5E2E">
        <w:rPr>
          <w:rFonts w:ascii="Tahoma" w:hAnsi="Tahoma" w:cs="Tahoma"/>
          <w:sz w:val="22"/>
          <w:szCs w:val="22"/>
        </w:rPr>
        <w:t xml:space="preserve"> generálneho </w:t>
      </w:r>
      <w:r w:rsidRPr="00D858E2">
        <w:rPr>
          <w:rFonts w:ascii="Tahoma" w:hAnsi="Tahoma" w:cs="Tahoma"/>
          <w:sz w:val="22"/>
          <w:szCs w:val="22"/>
        </w:rPr>
        <w:t>projektanta INFFEL s r.o.</w:t>
      </w:r>
    </w:p>
    <w:p w:rsidR="001B1E38" w:rsidRPr="00D858E2" w:rsidRDefault="001B1E38" w:rsidP="001B1E38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stavebné výkresy </w:t>
      </w:r>
      <w:r w:rsidR="00D858E2">
        <w:rPr>
          <w:rFonts w:ascii="Tahoma" w:hAnsi="Tahoma" w:cs="Tahoma"/>
          <w:sz w:val="22"/>
          <w:szCs w:val="22"/>
        </w:rPr>
        <w:t>výrobnej haly</w:t>
      </w:r>
    </w:p>
    <w:p w:rsidR="001B1E38" w:rsidRPr="00D858E2" w:rsidRDefault="001B1E38" w:rsidP="001B1E38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podklady od </w:t>
      </w:r>
      <w:r w:rsidR="00281F6C" w:rsidRPr="00D858E2">
        <w:rPr>
          <w:rFonts w:ascii="Tahoma" w:hAnsi="Tahoma" w:cs="Tahoma"/>
          <w:sz w:val="22"/>
          <w:szCs w:val="22"/>
        </w:rPr>
        <w:t xml:space="preserve">napájaných </w:t>
      </w:r>
      <w:r w:rsidRPr="00D858E2">
        <w:rPr>
          <w:rFonts w:ascii="Tahoma" w:hAnsi="Tahoma" w:cs="Tahoma"/>
          <w:sz w:val="22"/>
          <w:szCs w:val="22"/>
        </w:rPr>
        <w:t xml:space="preserve">technologických zariadení </w:t>
      </w:r>
    </w:p>
    <w:p w:rsidR="00ED20D2" w:rsidRPr="00D858E2" w:rsidRDefault="00ED20D2" w:rsidP="00564CA7">
      <w:pPr>
        <w:jc w:val="both"/>
        <w:rPr>
          <w:rFonts w:ascii="Tahoma" w:hAnsi="Tahoma" w:cs="Tahoma"/>
          <w:b/>
          <w:sz w:val="24"/>
          <w:szCs w:val="24"/>
        </w:rPr>
      </w:pPr>
    </w:p>
    <w:p w:rsidR="00916201" w:rsidRPr="00D858E2" w:rsidRDefault="00DA6FBA" w:rsidP="00916201">
      <w:pPr>
        <w:tabs>
          <w:tab w:val="left" w:pos="1701"/>
        </w:tabs>
        <w:ind w:right="-1"/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2</w:t>
      </w:r>
      <w:r w:rsidR="00916201" w:rsidRPr="00D858E2">
        <w:rPr>
          <w:rFonts w:ascii="Tahoma" w:hAnsi="Tahoma" w:cs="Tahoma"/>
          <w:b/>
          <w:sz w:val="24"/>
          <w:szCs w:val="24"/>
        </w:rPr>
        <w:t>. NAVRHOVANÉ RIEŠENIE</w:t>
      </w:r>
    </w:p>
    <w:p w:rsidR="00F25BBF" w:rsidRPr="00D858E2" w:rsidRDefault="00D858E2" w:rsidP="00F25BBF">
      <w:pPr>
        <w:tabs>
          <w:tab w:val="left" w:pos="1701"/>
        </w:tabs>
        <w:ind w:right="-1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2.1 </w:t>
      </w:r>
      <w:r w:rsidR="00F25BBF" w:rsidRPr="00D858E2">
        <w:rPr>
          <w:rFonts w:ascii="Tahoma" w:hAnsi="Tahoma" w:cs="Tahoma"/>
          <w:b/>
          <w:sz w:val="24"/>
          <w:szCs w:val="24"/>
        </w:rPr>
        <w:t xml:space="preserve">KOMPRESOROVÁ STANICA </w:t>
      </w:r>
    </w:p>
    <w:p w:rsidR="00F25BBF" w:rsidRPr="00D858E2" w:rsidRDefault="00F25BBF" w:rsidP="00F25BBF">
      <w:pPr>
        <w:tabs>
          <w:tab w:val="left" w:pos="1701"/>
        </w:tabs>
        <w:ind w:right="-1"/>
        <w:jc w:val="both"/>
        <w:rPr>
          <w:rFonts w:ascii="Tahoma" w:hAnsi="Tahoma" w:cs="Tahoma"/>
          <w:sz w:val="22"/>
          <w:szCs w:val="22"/>
        </w:rPr>
      </w:pPr>
    </w:p>
    <w:p w:rsidR="00F16122" w:rsidRDefault="00CE42FD" w:rsidP="00CE42FD">
      <w:pPr>
        <w:tabs>
          <w:tab w:val="left" w:pos="1701"/>
        </w:tabs>
        <w:ind w:right="-1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Kompresorová stanica bude umiestnená </w:t>
      </w:r>
      <w:r w:rsidR="00293F86">
        <w:rPr>
          <w:rFonts w:ascii="Tahoma" w:hAnsi="Tahoma" w:cs="Tahoma"/>
          <w:sz w:val="22"/>
          <w:szCs w:val="22"/>
        </w:rPr>
        <w:t>v Technickej miestnosti 1.46, vzdušní</w:t>
      </w:r>
      <w:r w:rsidR="00D44BEE">
        <w:rPr>
          <w:rFonts w:ascii="Tahoma" w:hAnsi="Tahoma" w:cs="Tahoma"/>
          <w:sz w:val="22"/>
          <w:szCs w:val="22"/>
        </w:rPr>
        <w:t>k</w:t>
      </w:r>
      <w:r w:rsidR="00293F86">
        <w:rPr>
          <w:rFonts w:ascii="Tahoma" w:hAnsi="Tahoma" w:cs="Tahoma"/>
          <w:sz w:val="22"/>
          <w:szCs w:val="22"/>
        </w:rPr>
        <w:t xml:space="preserve"> bude umiestnený v miestnosti Sklad prepraviek 1.47.</w:t>
      </w:r>
      <w:r w:rsidR="00327782">
        <w:rPr>
          <w:rFonts w:ascii="Tahoma" w:hAnsi="Tahoma" w:cs="Tahoma"/>
          <w:sz w:val="22"/>
          <w:szCs w:val="22"/>
        </w:rPr>
        <w:t xml:space="preserve"> </w:t>
      </w:r>
      <w:r w:rsidR="00C47C3E" w:rsidRPr="00D858E2">
        <w:rPr>
          <w:rFonts w:ascii="Tahoma" w:hAnsi="Tahoma" w:cs="Tahoma"/>
          <w:sz w:val="22"/>
          <w:szCs w:val="22"/>
        </w:rPr>
        <w:t xml:space="preserve"> </w:t>
      </w:r>
    </w:p>
    <w:p w:rsidR="00CE42FD" w:rsidRPr="00D858E2" w:rsidRDefault="00CE42FD" w:rsidP="00CE42FD">
      <w:pPr>
        <w:tabs>
          <w:tab w:val="left" w:pos="1701"/>
        </w:tabs>
        <w:ind w:right="-1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Technologický celok kompresorovej stanice bude pozostávať :  </w:t>
      </w:r>
    </w:p>
    <w:p w:rsidR="00293F86" w:rsidRDefault="00C47C3E" w:rsidP="00CE42FD">
      <w:pPr>
        <w:pStyle w:val="Odsekzoznamu"/>
        <w:numPr>
          <w:ilvl w:val="0"/>
          <w:numId w:val="22"/>
        </w:numPr>
        <w:spacing w:line="276" w:lineRule="auto"/>
        <w:jc w:val="both"/>
        <w:rPr>
          <w:rFonts w:ascii="Tahoma" w:hAnsi="Tahoma" w:cs="Tahoma"/>
          <w:sz w:val="22"/>
          <w:szCs w:val="22"/>
          <w:lang w:val="en-US"/>
        </w:rPr>
      </w:pPr>
      <w:proofErr w:type="spellStart"/>
      <w:r w:rsidRPr="00293F86">
        <w:rPr>
          <w:rFonts w:ascii="Tahoma" w:hAnsi="Tahoma" w:cs="Tahoma"/>
          <w:sz w:val="22"/>
          <w:szCs w:val="22"/>
          <w:lang w:val="en-US"/>
        </w:rPr>
        <w:t>Kompresor</w:t>
      </w:r>
      <w:proofErr w:type="spellEnd"/>
      <w:r w:rsidRPr="00293F86">
        <w:rPr>
          <w:rFonts w:ascii="Tahoma" w:hAnsi="Tahoma" w:cs="Tahoma"/>
          <w:sz w:val="22"/>
          <w:szCs w:val="22"/>
          <w:lang w:val="en-US"/>
        </w:rPr>
        <w:t xml:space="preserve"> </w:t>
      </w:r>
      <w:r w:rsidR="00293F86" w:rsidRPr="00293F86">
        <w:rPr>
          <w:rFonts w:ascii="Tahoma" w:hAnsi="Tahoma" w:cs="Tahoma"/>
          <w:sz w:val="22"/>
          <w:szCs w:val="22"/>
          <w:lang w:val="en-US"/>
        </w:rPr>
        <w:t xml:space="preserve">s </w:t>
      </w:r>
      <w:proofErr w:type="spellStart"/>
      <w:r w:rsidR="00293F86" w:rsidRPr="00293F86">
        <w:rPr>
          <w:rFonts w:ascii="Tahoma" w:hAnsi="Tahoma" w:cs="Tahoma"/>
          <w:sz w:val="22"/>
          <w:szCs w:val="22"/>
          <w:lang w:val="en-US"/>
        </w:rPr>
        <w:t>výkonom</w:t>
      </w:r>
      <w:proofErr w:type="spellEnd"/>
      <w:r w:rsidR="00293F86" w:rsidRPr="00293F86">
        <w:rPr>
          <w:rFonts w:ascii="Tahoma" w:hAnsi="Tahoma" w:cs="Tahoma"/>
          <w:sz w:val="22"/>
          <w:szCs w:val="22"/>
          <w:lang w:val="en-US"/>
        </w:rPr>
        <w:t xml:space="preserve"> do 200 Nm3/</w:t>
      </w:r>
      <w:proofErr w:type="spellStart"/>
      <w:r w:rsidR="00293F86" w:rsidRPr="00293F86">
        <w:rPr>
          <w:rFonts w:ascii="Tahoma" w:hAnsi="Tahoma" w:cs="Tahoma"/>
          <w:sz w:val="22"/>
          <w:szCs w:val="22"/>
          <w:lang w:val="en-US"/>
        </w:rPr>
        <w:t>hod</w:t>
      </w:r>
      <w:proofErr w:type="spellEnd"/>
      <w:r w:rsidR="00293F86" w:rsidRPr="00293F86">
        <w:rPr>
          <w:rFonts w:ascii="Tahoma" w:hAnsi="Tahoma" w:cs="Tahoma"/>
          <w:sz w:val="22"/>
          <w:szCs w:val="22"/>
          <w:lang w:val="en-US"/>
        </w:rPr>
        <w:t>., 18 kW</w:t>
      </w:r>
      <w:r w:rsidR="00984368" w:rsidRPr="00293F86">
        <w:rPr>
          <w:rFonts w:ascii="Tahoma" w:hAnsi="Tahoma" w:cs="Tahoma"/>
          <w:sz w:val="22"/>
          <w:szCs w:val="22"/>
          <w:lang w:val="en-US"/>
        </w:rPr>
        <w:t xml:space="preserve"> </w:t>
      </w:r>
    </w:p>
    <w:p w:rsidR="00293F86" w:rsidRDefault="00CE42FD" w:rsidP="00CE42FD">
      <w:pPr>
        <w:pStyle w:val="Odsekzoznamu"/>
        <w:numPr>
          <w:ilvl w:val="0"/>
          <w:numId w:val="22"/>
        </w:numPr>
        <w:spacing w:line="276" w:lineRule="auto"/>
        <w:jc w:val="both"/>
        <w:rPr>
          <w:rFonts w:ascii="Tahoma" w:hAnsi="Tahoma" w:cs="Tahoma"/>
          <w:sz w:val="22"/>
          <w:szCs w:val="22"/>
          <w:lang w:val="en-US"/>
        </w:rPr>
      </w:pPr>
      <w:proofErr w:type="spellStart"/>
      <w:r w:rsidRPr="00293F86">
        <w:rPr>
          <w:rFonts w:ascii="Tahoma" w:hAnsi="Tahoma" w:cs="Tahoma"/>
          <w:sz w:val="22"/>
          <w:szCs w:val="22"/>
          <w:lang w:val="en-US"/>
        </w:rPr>
        <w:t>Vzdušník</w:t>
      </w:r>
      <w:proofErr w:type="spellEnd"/>
      <w:r w:rsidRPr="00293F86">
        <w:rPr>
          <w:rFonts w:ascii="Tahoma" w:hAnsi="Tahoma" w:cs="Tahoma"/>
          <w:sz w:val="22"/>
          <w:szCs w:val="22"/>
          <w:lang w:val="en-US"/>
        </w:rPr>
        <w:t xml:space="preserve"> </w:t>
      </w:r>
      <w:r w:rsidR="00984368" w:rsidRPr="00293F86">
        <w:rPr>
          <w:rFonts w:ascii="Tahoma" w:hAnsi="Tahoma" w:cs="Tahoma"/>
          <w:sz w:val="22"/>
          <w:szCs w:val="22"/>
          <w:lang w:val="en-US"/>
        </w:rPr>
        <w:t xml:space="preserve">s </w:t>
      </w:r>
      <w:proofErr w:type="spellStart"/>
      <w:r w:rsidR="00984368" w:rsidRPr="00293F86">
        <w:rPr>
          <w:rFonts w:ascii="Tahoma" w:hAnsi="Tahoma" w:cs="Tahoma"/>
          <w:sz w:val="22"/>
          <w:szCs w:val="22"/>
          <w:lang w:val="en-US"/>
        </w:rPr>
        <w:t>objemom</w:t>
      </w:r>
      <w:proofErr w:type="spellEnd"/>
      <w:r w:rsidR="00984368" w:rsidRPr="00293F86">
        <w:rPr>
          <w:rFonts w:ascii="Tahoma" w:hAnsi="Tahoma" w:cs="Tahoma"/>
          <w:sz w:val="22"/>
          <w:szCs w:val="22"/>
          <w:lang w:val="en-US"/>
        </w:rPr>
        <w:t xml:space="preserve"> </w:t>
      </w:r>
      <w:r w:rsidR="00293F86" w:rsidRPr="00293F86">
        <w:rPr>
          <w:rFonts w:ascii="Tahoma" w:hAnsi="Tahoma" w:cs="Tahoma"/>
          <w:sz w:val="22"/>
          <w:szCs w:val="22"/>
          <w:lang w:val="en-US"/>
        </w:rPr>
        <w:t>1</w:t>
      </w:r>
      <w:r w:rsidR="00984368" w:rsidRPr="00293F86">
        <w:rPr>
          <w:rFonts w:ascii="Tahoma" w:hAnsi="Tahoma" w:cs="Tahoma"/>
          <w:sz w:val="22"/>
          <w:szCs w:val="22"/>
          <w:lang w:val="en-US"/>
        </w:rPr>
        <w:t>000</w:t>
      </w:r>
      <w:r w:rsidR="00C47C3E" w:rsidRPr="00293F86">
        <w:rPr>
          <w:rFonts w:ascii="Tahoma" w:hAnsi="Tahoma" w:cs="Tahoma"/>
          <w:sz w:val="22"/>
          <w:szCs w:val="22"/>
          <w:lang w:val="en-US"/>
        </w:rPr>
        <w:t xml:space="preserve"> l</w:t>
      </w:r>
      <w:r w:rsidR="00984368" w:rsidRPr="00293F86">
        <w:rPr>
          <w:rFonts w:ascii="Tahoma" w:hAnsi="Tahoma" w:cs="Tahoma"/>
          <w:sz w:val="22"/>
          <w:szCs w:val="22"/>
          <w:lang w:val="en-US"/>
        </w:rPr>
        <w:t xml:space="preserve"> </w:t>
      </w:r>
    </w:p>
    <w:p w:rsidR="00D858E2" w:rsidRPr="00293F86" w:rsidRDefault="00293F86" w:rsidP="00CE42FD">
      <w:pPr>
        <w:pStyle w:val="Odsekzoznamu"/>
        <w:numPr>
          <w:ilvl w:val="0"/>
          <w:numId w:val="22"/>
        </w:numPr>
        <w:spacing w:line="276" w:lineRule="auto"/>
        <w:jc w:val="both"/>
        <w:rPr>
          <w:rFonts w:ascii="Tahoma" w:hAnsi="Tahoma" w:cs="Tahoma"/>
          <w:sz w:val="22"/>
          <w:szCs w:val="22"/>
          <w:lang w:val="en-US"/>
        </w:rPr>
      </w:pPr>
      <w:proofErr w:type="spellStart"/>
      <w:r>
        <w:rPr>
          <w:rFonts w:ascii="Tahoma" w:hAnsi="Tahoma" w:cs="Tahoma"/>
          <w:sz w:val="22"/>
          <w:szCs w:val="22"/>
          <w:lang w:val="en-US"/>
        </w:rPr>
        <w:t>Hrubý</w:t>
      </w:r>
      <w:proofErr w:type="spellEnd"/>
      <w:r>
        <w:rPr>
          <w:rFonts w:ascii="Tahoma" w:hAnsi="Tahoma" w:cs="Tahoma"/>
          <w:sz w:val="22"/>
          <w:szCs w:val="22"/>
          <w:lang w:val="en-US"/>
        </w:rPr>
        <w:t xml:space="preserve"> filter</w:t>
      </w:r>
    </w:p>
    <w:p w:rsidR="00F16122" w:rsidRDefault="00F16122" w:rsidP="00CE42FD">
      <w:pPr>
        <w:pStyle w:val="Odsekzoznamu"/>
        <w:numPr>
          <w:ilvl w:val="0"/>
          <w:numId w:val="22"/>
        </w:numPr>
        <w:spacing w:line="276" w:lineRule="auto"/>
        <w:jc w:val="both"/>
        <w:rPr>
          <w:rFonts w:ascii="Tahoma" w:hAnsi="Tahoma" w:cs="Tahoma"/>
          <w:sz w:val="22"/>
          <w:szCs w:val="22"/>
          <w:lang w:val="en-US"/>
        </w:rPr>
      </w:pPr>
      <w:proofErr w:type="spellStart"/>
      <w:r>
        <w:rPr>
          <w:rFonts w:ascii="Tahoma" w:hAnsi="Tahoma" w:cs="Tahoma"/>
          <w:sz w:val="22"/>
          <w:szCs w:val="22"/>
          <w:lang w:val="en-US"/>
        </w:rPr>
        <w:t>Jemný</w:t>
      </w:r>
      <w:proofErr w:type="spellEnd"/>
      <w:r>
        <w:rPr>
          <w:rFonts w:ascii="Tahoma" w:hAnsi="Tahoma" w:cs="Tahoma"/>
          <w:sz w:val="22"/>
          <w:szCs w:val="22"/>
          <w:lang w:val="en-US"/>
        </w:rPr>
        <w:t xml:space="preserve"> filter</w:t>
      </w:r>
      <w:r w:rsidR="00293F86">
        <w:rPr>
          <w:rFonts w:ascii="Tahoma" w:hAnsi="Tahoma" w:cs="Tahoma"/>
          <w:sz w:val="22"/>
          <w:szCs w:val="22"/>
          <w:lang w:val="en-US"/>
        </w:rPr>
        <w:t xml:space="preserve"> </w:t>
      </w:r>
    </w:p>
    <w:p w:rsidR="00984368" w:rsidRDefault="00984368" w:rsidP="00CE42FD">
      <w:pPr>
        <w:pStyle w:val="Odsekzoznamu"/>
        <w:numPr>
          <w:ilvl w:val="0"/>
          <w:numId w:val="22"/>
        </w:numPr>
        <w:spacing w:line="276" w:lineRule="auto"/>
        <w:jc w:val="both"/>
        <w:rPr>
          <w:rFonts w:ascii="Tahoma" w:hAnsi="Tahoma" w:cs="Tahoma"/>
          <w:sz w:val="22"/>
          <w:szCs w:val="22"/>
          <w:lang w:val="en-US"/>
        </w:rPr>
      </w:pPr>
      <w:proofErr w:type="spellStart"/>
      <w:r>
        <w:rPr>
          <w:rFonts w:ascii="Tahoma" w:hAnsi="Tahoma" w:cs="Tahoma"/>
          <w:sz w:val="22"/>
          <w:szCs w:val="22"/>
          <w:lang w:val="en-US"/>
        </w:rPr>
        <w:t>Automatick</w:t>
      </w:r>
      <w:r w:rsidR="00293F86">
        <w:rPr>
          <w:rFonts w:ascii="Tahoma" w:hAnsi="Tahoma" w:cs="Tahoma"/>
          <w:sz w:val="22"/>
          <w:szCs w:val="22"/>
          <w:lang w:val="en-US"/>
        </w:rPr>
        <w:t>ý</w:t>
      </w:r>
      <w:proofErr w:type="spellEnd"/>
      <w:r w:rsidR="00293F86">
        <w:rPr>
          <w:rFonts w:ascii="Tahoma" w:hAnsi="Tahoma" w:cs="Tahoma"/>
          <w:sz w:val="22"/>
          <w:szCs w:val="22"/>
          <w:lang w:val="en-US"/>
        </w:rPr>
        <w:t xml:space="preserve"> </w:t>
      </w:r>
      <w:proofErr w:type="spellStart"/>
      <w:r w:rsidR="00293F86">
        <w:rPr>
          <w:rFonts w:ascii="Tahoma" w:hAnsi="Tahoma" w:cs="Tahoma"/>
          <w:sz w:val="22"/>
          <w:szCs w:val="22"/>
          <w:lang w:val="en-US"/>
        </w:rPr>
        <w:t>odvádzač</w:t>
      </w:r>
      <w:proofErr w:type="spellEnd"/>
      <w:r w:rsidR="00293F86">
        <w:rPr>
          <w:rFonts w:ascii="Tahoma" w:hAnsi="Tahoma" w:cs="Tahoma"/>
          <w:sz w:val="22"/>
          <w:szCs w:val="22"/>
          <w:lang w:val="en-US"/>
        </w:rPr>
        <w:t xml:space="preserve"> </w:t>
      </w:r>
      <w:proofErr w:type="spellStart"/>
      <w:r w:rsidR="00293F86">
        <w:rPr>
          <w:rFonts w:ascii="Tahoma" w:hAnsi="Tahoma" w:cs="Tahoma"/>
          <w:sz w:val="22"/>
          <w:szCs w:val="22"/>
          <w:lang w:val="en-US"/>
        </w:rPr>
        <w:t>kondenzátu</w:t>
      </w:r>
      <w:proofErr w:type="spellEnd"/>
      <w:r w:rsidR="00293F86">
        <w:rPr>
          <w:rFonts w:ascii="Tahoma" w:hAnsi="Tahoma" w:cs="Tahoma"/>
          <w:sz w:val="22"/>
          <w:szCs w:val="22"/>
          <w:lang w:val="en-US"/>
        </w:rPr>
        <w:t xml:space="preserve"> </w:t>
      </w:r>
    </w:p>
    <w:p w:rsidR="00CE42FD" w:rsidRPr="00D858E2" w:rsidRDefault="00D858E2" w:rsidP="00CE42FD">
      <w:pPr>
        <w:pStyle w:val="Odsekzoznamu"/>
        <w:numPr>
          <w:ilvl w:val="0"/>
          <w:numId w:val="22"/>
        </w:numPr>
        <w:spacing w:line="276" w:lineRule="auto"/>
        <w:jc w:val="both"/>
        <w:rPr>
          <w:rFonts w:ascii="Tahoma" w:hAnsi="Tahoma" w:cs="Tahoma"/>
          <w:sz w:val="22"/>
          <w:szCs w:val="22"/>
          <w:lang w:val="en-US"/>
        </w:rPr>
      </w:pPr>
      <w:proofErr w:type="spellStart"/>
      <w:r>
        <w:rPr>
          <w:rFonts w:ascii="Tahoma" w:hAnsi="Tahoma" w:cs="Tahoma"/>
          <w:sz w:val="22"/>
          <w:szCs w:val="22"/>
          <w:lang w:val="en-US"/>
        </w:rPr>
        <w:t>Separá</w:t>
      </w:r>
      <w:r w:rsidR="00F33A55">
        <w:rPr>
          <w:rFonts w:ascii="Tahoma" w:hAnsi="Tahoma" w:cs="Tahoma"/>
          <w:sz w:val="22"/>
          <w:szCs w:val="22"/>
          <w:lang w:val="en-US"/>
        </w:rPr>
        <w:t>tor</w:t>
      </w:r>
      <w:proofErr w:type="spellEnd"/>
      <w:r w:rsidR="00F33A55">
        <w:rPr>
          <w:rFonts w:ascii="Tahoma" w:hAnsi="Tahoma" w:cs="Tahoma"/>
          <w:sz w:val="22"/>
          <w:szCs w:val="22"/>
          <w:lang w:val="en-US"/>
        </w:rPr>
        <w:t xml:space="preserve"> </w:t>
      </w:r>
      <w:proofErr w:type="spellStart"/>
      <w:r w:rsidR="00F33A55">
        <w:rPr>
          <w:rFonts w:ascii="Tahoma" w:hAnsi="Tahoma" w:cs="Tahoma"/>
          <w:sz w:val="22"/>
          <w:szCs w:val="22"/>
          <w:lang w:val="en-US"/>
        </w:rPr>
        <w:t>oleja</w:t>
      </w:r>
      <w:proofErr w:type="spellEnd"/>
      <w:r w:rsidR="00F33A55">
        <w:rPr>
          <w:rFonts w:ascii="Tahoma" w:hAnsi="Tahoma" w:cs="Tahoma"/>
          <w:sz w:val="22"/>
          <w:szCs w:val="22"/>
          <w:lang w:val="en-US"/>
        </w:rPr>
        <w:t xml:space="preserve"> z </w:t>
      </w:r>
      <w:proofErr w:type="spellStart"/>
      <w:r w:rsidR="00F33A55">
        <w:rPr>
          <w:rFonts w:ascii="Tahoma" w:hAnsi="Tahoma" w:cs="Tahoma"/>
          <w:sz w:val="22"/>
          <w:szCs w:val="22"/>
          <w:lang w:val="en-US"/>
        </w:rPr>
        <w:t>kondenzátu</w:t>
      </w:r>
      <w:proofErr w:type="spellEnd"/>
      <w:r w:rsidR="00F33A55">
        <w:rPr>
          <w:rFonts w:ascii="Tahoma" w:hAnsi="Tahoma" w:cs="Tahoma"/>
          <w:sz w:val="22"/>
          <w:szCs w:val="22"/>
          <w:lang w:val="en-US"/>
        </w:rPr>
        <w:t xml:space="preserve"> </w:t>
      </w:r>
    </w:p>
    <w:p w:rsidR="00E628B6" w:rsidRPr="00D858E2" w:rsidRDefault="00E628B6" w:rsidP="00E628B6">
      <w:pPr>
        <w:spacing w:line="276" w:lineRule="auto"/>
        <w:ind w:left="360"/>
        <w:jc w:val="both"/>
        <w:rPr>
          <w:rFonts w:ascii="Tahoma" w:hAnsi="Tahoma" w:cs="Tahoma"/>
          <w:sz w:val="22"/>
          <w:szCs w:val="22"/>
          <w:lang w:val="en-US"/>
        </w:rPr>
      </w:pPr>
    </w:p>
    <w:p w:rsidR="00AD4C98" w:rsidRPr="00D858E2" w:rsidRDefault="00AD4C98" w:rsidP="00AD4C98">
      <w:pPr>
        <w:pStyle w:val="Zkladntext"/>
        <w:rPr>
          <w:rFonts w:ascii="Tahoma" w:hAnsi="Tahoma" w:cs="Tahoma"/>
          <w:sz w:val="24"/>
          <w:szCs w:val="24"/>
        </w:rPr>
      </w:pPr>
      <w:r w:rsidRPr="00D858E2">
        <w:rPr>
          <w:rFonts w:ascii="Tahoma" w:hAnsi="Tahoma" w:cs="Tahoma"/>
          <w:sz w:val="24"/>
          <w:szCs w:val="24"/>
        </w:rPr>
        <w:t>2.</w:t>
      </w:r>
      <w:r w:rsidR="00D858E2">
        <w:rPr>
          <w:rFonts w:ascii="Tahoma" w:hAnsi="Tahoma" w:cs="Tahoma"/>
          <w:sz w:val="24"/>
          <w:szCs w:val="24"/>
        </w:rPr>
        <w:t>2</w:t>
      </w:r>
      <w:r w:rsidRPr="00D858E2">
        <w:rPr>
          <w:rFonts w:ascii="Tahoma" w:hAnsi="Tahoma" w:cs="Tahoma"/>
          <w:sz w:val="24"/>
          <w:szCs w:val="24"/>
        </w:rPr>
        <w:t xml:space="preserve"> PREPOČET PRIEMERU POTRUBIA PODĽA RÝCHLOSTI PRÚDENIA </w:t>
      </w:r>
    </w:p>
    <w:p w:rsidR="00AD4C98" w:rsidRPr="00D858E2" w:rsidRDefault="00AD4C98" w:rsidP="00AD4C98">
      <w:pPr>
        <w:jc w:val="both"/>
        <w:rPr>
          <w:rFonts w:ascii="Tahoma" w:hAnsi="Tahoma" w:cs="Tahoma"/>
          <w:sz w:val="22"/>
          <w:szCs w:val="22"/>
        </w:rPr>
      </w:pPr>
    </w:p>
    <w:p w:rsidR="00D858E2" w:rsidRDefault="00D858E2" w:rsidP="00AD4C9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Keďže investor neudal </w:t>
      </w:r>
      <w:r w:rsidR="00F03958">
        <w:rPr>
          <w:rFonts w:ascii="Tahoma" w:hAnsi="Tahoma" w:cs="Tahoma"/>
          <w:sz w:val="22"/>
          <w:szCs w:val="22"/>
        </w:rPr>
        <w:t xml:space="preserve">všetky </w:t>
      </w:r>
      <w:r>
        <w:rPr>
          <w:rFonts w:ascii="Tahoma" w:hAnsi="Tahoma" w:cs="Tahoma"/>
          <w:sz w:val="22"/>
          <w:szCs w:val="22"/>
        </w:rPr>
        <w:t>požadované hodinové spotreby</w:t>
      </w:r>
      <w:r w:rsidR="00984368">
        <w:rPr>
          <w:rFonts w:ascii="Tahoma" w:hAnsi="Tahoma" w:cs="Tahoma"/>
          <w:sz w:val="22"/>
          <w:szCs w:val="22"/>
        </w:rPr>
        <w:t xml:space="preserve"> tlakového vzduchu</w:t>
      </w:r>
      <w:r>
        <w:rPr>
          <w:rFonts w:ascii="Tahoma" w:hAnsi="Tahoma" w:cs="Tahoma"/>
          <w:sz w:val="22"/>
          <w:szCs w:val="22"/>
        </w:rPr>
        <w:t xml:space="preserve">, </w:t>
      </w:r>
      <w:r w:rsidR="00F03958">
        <w:rPr>
          <w:rFonts w:ascii="Tahoma" w:hAnsi="Tahoma" w:cs="Tahoma"/>
          <w:sz w:val="22"/>
          <w:szCs w:val="22"/>
        </w:rPr>
        <w:t xml:space="preserve">hlavné </w:t>
      </w:r>
      <w:r>
        <w:rPr>
          <w:rFonts w:ascii="Tahoma" w:hAnsi="Tahoma" w:cs="Tahoma"/>
          <w:sz w:val="22"/>
          <w:szCs w:val="22"/>
        </w:rPr>
        <w:t xml:space="preserve">potrubie bude dimenzované na </w:t>
      </w:r>
      <w:r w:rsidR="00F03958">
        <w:rPr>
          <w:rFonts w:ascii="Tahoma" w:hAnsi="Tahoma" w:cs="Tahoma"/>
          <w:sz w:val="22"/>
          <w:szCs w:val="22"/>
        </w:rPr>
        <w:t xml:space="preserve">maximálny </w:t>
      </w:r>
      <w:r>
        <w:rPr>
          <w:rFonts w:ascii="Tahoma" w:hAnsi="Tahoma" w:cs="Tahoma"/>
          <w:sz w:val="22"/>
          <w:szCs w:val="22"/>
        </w:rPr>
        <w:t xml:space="preserve">výkon kompresora. </w:t>
      </w:r>
    </w:p>
    <w:p w:rsidR="00AD4C98" w:rsidRPr="00D858E2" w:rsidRDefault="00AD4C98" w:rsidP="00AD4C9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3C5E2E" w:rsidP="00984368">
      <w:pPr>
        <w:pStyle w:val="Zkladntex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2.2.1</w:t>
      </w:r>
      <w:r w:rsidR="00F03958">
        <w:rPr>
          <w:rFonts w:ascii="Tahoma" w:hAnsi="Tahoma" w:cs="Tahoma"/>
          <w:sz w:val="24"/>
          <w:szCs w:val="24"/>
        </w:rPr>
        <w:t xml:space="preserve"> SPOLOČNÉ  HLAVNÉ POTRUBIE</w:t>
      </w:r>
      <w:r w:rsidR="00984368" w:rsidRPr="0002658F">
        <w:rPr>
          <w:rFonts w:ascii="Tahoma" w:hAnsi="Tahoma" w:cs="Tahoma"/>
          <w:sz w:val="24"/>
          <w:szCs w:val="24"/>
        </w:rPr>
        <w:t xml:space="preserve"> </w:t>
      </w:r>
      <w:r w:rsidR="00F03958">
        <w:rPr>
          <w:rFonts w:ascii="Tahoma" w:hAnsi="Tahoma" w:cs="Tahoma"/>
          <w:sz w:val="24"/>
          <w:szCs w:val="24"/>
        </w:rPr>
        <w:t xml:space="preserve">V KOMPRESOROVEJ STANICI 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Výkon kompresora</w:t>
      </w:r>
      <w:r w:rsidRPr="0002658F">
        <w:rPr>
          <w:rFonts w:ascii="Tahoma" w:hAnsi="Tahoma" w:cs="Tahoma"/>
          <w:sz w:val="22"/>
          <w:szCs w:val="22"/>
        </w:rPr>
        <w:t xml:space="preserve"> : </w:t>
      </w:r>
      <w:r w:rsidR="00997108" w:rsidRPr="00997108">
        <w:rPr>
          <w:rFonts w:ascii="Tahoma" w:hAnsi="Tahoma" w:cs="Tahoma"/>
          <w:b/>
          <w:sz w:val="22"/>
          <w:szCs w:val="22"/>
        </w:rPr>
        <w:t>193</w:t>
      </w:r>
      <w:r w:rsidRPr="00F45432">
        <w:rPr>
          <w:rFonts w:ascii="Tahoma" w:hAnsi="Tahoma" w:cs="Tahoma"/>
          <w:b/>
          <w:sz w:val="22"/>
          <w:szCs w:val="22"/>
        </w:rPr>
        <w:t xml:space="preserve"> Nm3/hod. pri tlaku </w:t>
      </w:r>
      <w:r w:rsidR="00997108">
        <w:rPr>
          <w:rFonts w:ascii="Tahoma" w:hAnsi="Tahoma" w:cs="Tahoma"/>
          <w:b/>
          <w:sz w:val="22"/>
          <w:szCs w:val="22"/>
        </w:rPr>
        <w:t>8</w:t>
      </w:r>
      <w:r w:rsidRPr="00F45432">
        <w:rPr>
          <w:rFonts w:ascii="Tahoma" w:hAnsi="Tahoma" w:cs="Tahoma"/>
          <w:b/>
          <w:sz w:val="22"/>
          <w:szCs w:val="22"/>
        </w:rPr>
        <w:t xml:space="preserve"> bar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Prepočet prietoku vzduchu na konkrétne podmienky :</w:t>
      </w: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273,15 + t                101,325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V</w:t>
      </w:r>
      <w:r w:rsidRPr="0002658F">
        <w:rPr>
          <w:rFonts w:ascii="Tahoma" w:hAnsi="Tahoma" w:cs="Tahoma"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sz w:val="22"/>
          <w:szCs w:val="22"/>
        </w:rPr>
        <w:t xml:space="preserve"> = </w:t>
      </w:r>
      <w:proofErr w:type="spellStart"/>
      <w:r w:rsidRPr="0002658F">
        <w:rPr>
          <w:rFonts w:ascii="Tahoma" w:hAnsi="Tahoma" w:cs="Tahoma"/>
          <w:sz w:val="22"/>
          <w:szCs w:val="22"/>
        </w:rPr>
        <w:t>Vn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. ---------------------  .  -----------------------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273,15                      </w:t>
      </w:r>
      <w:proofErr w:type="spellStart"/>
      <w:r w:rsidRPr="0002658F">
        <w:rPr>
          <w:rFonts w:ascii="Tahoma" w:hAnsi="Tahoma" w:cs="Tahoma"/>
          <w:sz w:val="22"/>
          <w:szCs w:val="22"/>
        </w:rPr>
        <w:t>pb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+ p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kde . V</w:t>
      </w:r>
      <w:r w:rsidRPr="0002658F">
        <w:rPr>
          <w:rFonts w:ascii="Tahoma" w:hAnsi="Tahoma" w:cs="Tahoma"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sz w:val="22"/>
          <w:szCs w:val="22"/>
        </w:rPr>
        <w:t xml:space="preserve"> ......................... prietok vzduchu  za konkrétnych podmienok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</w:t>
      </w:r>
      <w:proofErr w:type="spellStart"/>
      <w:r w:rsidRPr="0002658F">
        <w:rPr>
          <w:rFonts w:ascii="Tahoma" w:hAnsi="Tahoma" w:cs="Tahoma"/>
          <w:sz w:val="22"/>
          <w:szCs w:val="22"/>
        </w:rPr>
        <w:t>Vn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........................... prietok vzduchu za normálnych podmienok = </w:t>
      </w:r>
      <w:r w:rsidR="00997108">
        <w:rPr>
          <w:rFonts w:ascii="Tahoma" w:hAnsi="Tahoma" w:cs="Tahoma"/>
          <w:sz w:val="22"/>
          <w:szCs w:val="22"/>
        </w:rPr>
        <w:t>193</w:t>
      </w:r>
      <w:r w:rsidRPr="0002658F">
        <w:rPr>
          <w:rFonts w:ascii="Tahoma" w:hAnsi="Tahoma" w:cs="Tahoma"/>
          <w:sz w:val="22"/>
          <w:szCs w:val="22"/>
        </w:rPr>
        <w:t xml:space="preserve"> Nm3/hod.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</w:t>
      </w:r>
      <w:proofErr w:type="spellStart"/>
      <w:r w:rsidRPr="0002658F">
        <w:rPr>
          <w:rFonts w:ascii="Tahoma" w:hAnsi="Tahoma" w:cs="Tahoma"/>
          <w:sz w:val="22"/>
          <w:szCs w:val="22"/>
        </w:rPr>
        <w:t>pb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........................... barometrický tlak – 101,325 kPa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p ............................. pretlak vzduchu – </w:t>
      </w:r>
      <w:r w:rsidR="00997108">
        <w:rPr>
          <w:rFonts w:ascii="Tahoma" w:hAnsi="Tahoma" w:cs="Tahoma"/>
          <w:sz w:val="22"/>
          <w:szCs w:val="22"/>
        </w:rPr>
        <w:t>8</w:t>
      </w:r>
      <w:r w:rsidRPr="0002658F">
        <w:rPr>
          <w:rFonts w:ascii="Tahoma" w:hAnsi="Tahoma" w:cs="Tahoma"/>
          <w:sz w:val="22"/>
          <w:szCs w:val="22"/>
        </w:rPr>
        <w:t>00 kPa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t ...............................teplota prostredia pri montáži potrubných trás </w:t>
      </w: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  <w:proofErr w:type="spellStart"/>
      <w:r w:rsidRPr="0002658F">
        <w:rPr>
          <w:rFonts w:ascii="Tahoma" w:hAnsi="Tahoma" w:cs="Tahoma"/>
          <w:b/>
          <w:sz w:val="22"/>
          <w:szCs w:val="22"/>
        </w:rPr>
        <w:t>Vn</w:t>
      </w:r>
      <w:proofErr w:type="spellEnd"/>
      <w:r w:rsidRPr="0002658F">
        <w:rPr>
          <w:rFonts w:ascii="Tahoma" w:hAnsi="Tahoma" w:cs="Tahoma"/>
          <w:b/>
          <w:sz w:val="22"/>
          <w:szCs w:val="22"/>
        </w:rPr>
        <w:t xml:space="preserve">= </w:t>
      </w:r>
      <w:r w:rsidR="00997108">
        <w:rPr>
          <w:rFonts w:ascii="Tahoma" w:hAnsi="Tahoma" w:cs="Tahoma"/>
          <w:b/>
          <w:sz w:val="22"/>
          <w:szCs w:val="22"/>
        </w:rPr>
        <w:t>193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02658F">
        <w:rPr>
          <w:rFonts w:ascii="Tahoma" w:hAnsi="Tahoma" w:cs="Tahoma"/>
          <w:b/>
          <w:sz w:val="22"/>
          <w:szCs w:val="22"/>
        </w:rPr>
        <w:t>Nm3/hod</w:t>
      </w: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293F86" w:rsidRPr="0002658F" w:rsidRDefault="00293F86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lastRenderedPageBreak/>
        <w:t xml:space="preserve">                                   </w:t>
      </w:r>
      <w:r w:rsidR="0099710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 w:rsidRPr="0002658F">
        <w:rPr>
          <w:rFonts w:ascii="Tahoma" w:hAnsi="Tahoma" w:cs="Tahoma"/>
          <w:sz w:val="22"/>
          <w:szCs w:val="22"/>
        </w:rPr>
        <w:t xml:space="preserve">273,15 + 10             </w:t>
      </w:r>
      <w:r>
        <w:rPr>
          <w:rFonts w:ascii="Tahoma" w:hAnsi="Tahoma" w:cs="Tahoma"/>
          <w:sz w:val="22"/>
          <w:szCs w:val="22"/>
        </w:rPr>
        <w:t xml:space="preserve">   </w:t>
      </w:r>
      <w:r w:rsidRPr="0002658F">
        <w:rPr>
          <w:rFonts w:ascii="Tahoma" w:hAnsi="Tahoma" w:cs="Tahoma"/>
          <w:sz w:val="22"/>
          <w:szCs w:val="22"/>
        </w:rPr>
        <w:t xml:space="preserve"> 101,325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V</w:t>
      </w:r>
      <w:r w:rsidRPr="0002658F">
        <w:rPr>
          <w:rFonts w:ascii="Tahoma" w:hAnsi="Tahoma" w:cs="Tahoma"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sz w:val="22"/>
          <w:szCs w:val="22"/>
        </w:rPr>
        <w:t xml:space="preserve"> =  </w:t>
      </w:r>
      <w:r w:rsidR="00997108">
        <w:rPr>
          <w:rFonts w:ascii="Tahoma" w:hAnsi="Tahoma" w:cs="Tahoma"/>
          <w:sz w:val="22"/>
          <w:szCs w:val="22"/>
        </w:rPr>
        <w:t>193</w:t>
      </w:r>
      <w:r w:rsidRPr="0002658F">
        <w:rPr>
          <w:rFonts w:ascii="Tahoma" w:hAnsi="Tahoma" w:cs="Tahoma"/>
          <w:sz w:val="22"/>
          <w:szCs w:val="22"/>
        </w:rPr>
        <w:t xml:space="preserve"> Nm </w:t>
      </w:r>
      <w:r w:rsidRPr="0002658F">
        <w:rPr>
          <w:rFonts w:ascii="Tahoma" w:hAnsi="Tahoma" w:cs="Tahoma"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sz w:val="22"/>
          <w:szCs w:val="22"/>
        </w:rPr>
        <w:t xml:space="preserve"> h </w:t>
      </w:r>
      <w:r w:rsidRPr="0002658F">
        <w:rPr>
          <w:rFonts w:ascii="Tahoma" w:hAnsi="Tahoma" w:cs="Tahoma"/>
          <w:sz w:val="22"/>
          <w:szCs w:val="22"/>
          <w:vertAlign w:val="superscript"/>
        </w:rPr>
        <w:t>-1</w:t>
      </w:r>
      <w:r w:rsidRPr="0002658F">
        <w:rPr>
          <w:rFonts w:ascii="Tahoma" w:hAnsi="Tahoma" w:cs="Tahoma"/>
          <w:sz w:val="22"/>
          <w:szCs w:val="22"/>
        </w:rPr>
        <w:t xml:space="preserve"> .  ---------------------  .   ----------------------- =  </w:t>
      </w:r>
      <w:r w:rsidR="00997108">
        <w:rPr>
          <w:rFonts w:ascii="Tahoma" w:hAnsi="Tahoma" w:cs="Tahoma"/>
          <w:sz w:val="22"/>
          <w:szCs w:val="22"/>
        </w:rPr>
        <w:t>22,5</w:t>
      </w:r>
      <w:r w:rsidRPr="0002658F">
        <w:rPr>
          <w:rFonts w:ascii="Tahoma" w:hAnsi="Tahoma" w:cs="Tahoma"/>
          <w:sz w:val="22"/>
          <w:szCs w:val="22"/>
        </w:rPr>
        <w:t xml:space="preserve"> m </w:t>
      </w:r>
      <w:r w:rsidRPr="0002658F">
        <w:rPr>
          <w:rFonts w:ascii="Tahoma" w:hAnsi="Tahoma" w:cs="Tahoma"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sz w:val="22"/>
          <w:szCs w:val="22"/>
        </w:rPr>
        <w:t xml:space="preserve"> h</w:t>
      </w:r>
      <w:r w:rsidRPr="0002658F">
        <w:rPr>
          <w:rFonts w:ascii="Tahoma" w:hAnsi="Tahoma" w:cs="Tahoma"/>
          <w:sz w:val="22"/>
          <w:szCs w:val="22"/>
          <w:vertAlign w:val="superscript"/>
        </w:rPr>
        <w:t xml:space="preserve"> –1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</w:t>
      </w:r>
      <w:r w:rsidR="0099710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  </w:t>
      </w:r>
      <w:r w:rsidRPr="0002658F">
        <w:rPr>
          <w:rFonts w:ascii="Tahoma" w:hAnsi="Tahoma" w:cs="Tahoma"/>
          <w:sz w:val="22"/>
          <w:szCs w:val="22"/>
        </w:rPr>
        <w:t xml:space="preserve">273,15                 </w:t>
      </w:r>
      <w:r>
        <w:rPr>
          <w:rFonts w:ascii="Tahoma" w:hAnsi="Tahoma" w:cs="Tahoma"/>
          <w:sz w:val="22"/>
          <w:szCs w:val="22"/>
        </w:rPr>
        <w:t xml:space="preserve"> </w:t>
      </w:r>
      <w:r w:rsidRPr="0002658F">
        <w:rPr>
          <w:rFonts w:ascii="Tahoma" w:hAnsi="Tahoma" w:cs="Tahoma"/>
          <w:sz w:val="22"/>
          <w:szCs w:val="22"/>
        </w:rPr>
        <w:t xml:space="preserve">101,325 + </w:t>
      </w:r>
      <w:r w:rsidR="00997108">
        <w:rPr>
          <w:rFonts w:ascii="Tahoma" w:hAnsi="Tahoma" w:cs="Tahoma"/>
          <w:sz w:val="22"/>
          <w:szCs w:val="22"/>
        </w:rPr>
        <w:t>8</w:t>
      </w:r>
      <w:r>
        <w:rPr>
          <w:rFonts w:ascii="Tahoma" w:hAnsi="Tahoma" w:cs="Tahoma"/>
          <w:sz w:val="22"/>
          <w:szCs w:val="22"/>
        </w:rPr>
        <w:t>00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  <w:r w:rsidRPr="0002658F">
        <w:rPr>
          <w:rFonts w:ascii="Tahoma" w:hAnsi="Tahoma" w:cs="Tahoma"/>
          <w:b/>
          <w:sz w:val="22"/>
          <w:szCs w:val="22"/>
        </w:rPr>
        <w:t>Pre konkrétne  podmienky V</w:t>
      </w:r>
      <w:r w:rsidRPr="0002658F">
        <w:rPr>
          <w:rFonts w:ascii="Tahoma" w:hAnsi="Tahoma" w:cs="Tahoma"/>
          <w:b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b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b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b/>
          <w:sz w:val="22"/>
          <w:szCs w:val="22"/>
        </w:rPr>
        <w:t xml:space="preserve"> =  </w:t>
      </w:r>
      <w:r w:rsidR="00997108">
        <w:rPr>
          <w:rFonts w:ascii="Tahoma" w:hAnsi="Tahoma" w:cs="Tahoma"/>
          <w:b/>
          <w:sz w:val="22"/>
          <w:szCs w:val="22"/>
        </w:rPr>
        <w:t>22,5</w:t>
      </w:r>
      <w:r w:rsidRPr="0002658F">
        <w:rPr>
          <w:rFonts w:ascii="Tahoma" w:hAnsi="Tahoma" w:cs="Tahoma"/>
          <w:b/>
          <w:sz w:val="22"/>
          <w:szCs w:val="22"/>
        </w:rPr>
        <w:t xml:space="preserve">  m </w:t>
      </w:r>
      <w:r w:rsidRPr="0002658F">
        <w:rPr>
          <w:rFonts w:ascii="Tahoma" w:hAnsi="Tahoma" w:cs="Tahoma"/>
          <w:b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b/>
          <w:sz w:val="22"/>
          <w:szCs w:val="22"/>
        </w:rPr>
        <w:t xml:space="preserve"> h</w:t>
      </w:r>
      <w:r w:rsidRPr="0002658F">
        <w:rPr>
          <w:rFonts w:ascii="Tahoma" w:hAnsi="Tahoma" w:cs="Tahoma"/>
          <w:b/>
          <w:sz w:val="22"/>
          <w:szCs w:val="22"/>
          <w:vertAlign w:val="superscript"/>
        </w:rPr>
        <w:t xml:space="preserve"> –1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</w:t>
      </w:r>
      <w:r w:rsidRPr="0002658F">
        <w:rPr>
          <w:rFonts w:ascii="Tahoma" w:hAnsi="Tahoma" w:cs="Tahoma"/>
          <w:sz w:val="22"/>
          <w:szCs w:val="22"/>
        </w:rPr>
        <w:sym w:font="Symbol" w:char="F050"/>
      </w:r>
      <w:r w:rsidRPr="0002658F">
        <w:rPr>
          <w:rFonts w:ascii="Tahoma" w:hAnsi="Tahoma" w:cs="Tahoma"/>
          <w:sz w:val="22"/>
          <w:szCs w:val="22"/>
        </w:rPr>
        <w:t>d</w:t>
      </w:r>
      <w:r w:rsidRPr="0002658F">
        <w:rPr>
          <w:rFonts w:ascii="Tahoma" w:hAnsi="Tahoma" w:cs="Tahoma"/>
          <w:sz w:val="22"/>
          <w:szCs w:val="22"/>
          <w:vertAlign w:val="superscript"/>
        </w:rPr>
        <w:t>2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Q =   -------------- . v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  4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kde :  Q ................ dopravované množstvo vzduchu v   m </w:t>
      </w:r>
      <w:r w:rsidRPr="0002658F">
        <w:rPr>
          <w:rFonts w:ascii="Tahoma" w:hAnsi="Tahoma" w:cs="Tahoma"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sz w:val="22"/>
          <w:szCs w:val="22"/>
        </w:rPr>
        <w:t xml:space="preserve"> s</w:t>
      </w:r>
      <w:r w:rsidRPr="0002658F">
        <w:rPr>
          <w:rFonts w:ascii="Tahoma" w:hAnsi="Tahoma" w:cs="Tahoma"/>
          <w:sz w:val="22"/>
          <w:szCs w:val="22"/>
          <w:vertAlign w:val="superscript"/>
        </w:rPr>
        <w:t xml:space="preserve"> -1</w:t>
      </w:r>
      <w:r w:rsidRPr="0002658F">
        <w:rPr>
          <w:rFonts w:ascii="Tahoma" w:hAnsi="Tahoma" w:cs="Tahoma"/>
          <w:sz w:val="22"/>
          <w:szCs w:val="22"/>
        </w:rPr>
        <w:t xml:space="preserve">  pri konkrétnych  podmienkach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d ................. priemer potrubia vzduchu v m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v ................. rýchlosť prúdenia plynu  v m/s – pre rozvod vzduchu doporučená rýchlosť prúdenia  je 10 – </w:t>
      </w:r>
      <w:smartTag w:uri="urn:schemas-microsoft-com:office:smarttags" w:element="metricconverter">
        <w:smartTagPr>
          <w:attr w:name="ProductID" w:val="15 m"/>
        </w:smartTagPr>
        <w:r w:rsidRPr="0002658F">
          <w:rPr>
            <w:rFonts w:ascii="Tahoma" w:hAnsi="Tahoma" w:cs="Tahoma"/>
            <w:sz w:val="22"/>
            <w:szCs w:val="22"/>
          </w:rPr>
          <w:t>15 m</w:t>
        </w:r>
      </w:smartTag>
      <w:r w:rsidRPr="0002658F">
        <w:rPr>
          <w:rFonts w:ascii="Tahoma" w:hAnsi="Tahoma" w:cs="Tahoma"/>
          <w:sz w:val="22"/>
          <w:szCs w:val="22"/>
        </w:rPr>
        <w:t xml:space="preserve"> / s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         4. Q                     </w:t>
      </w:r>
      <w:r>
        <w:rPr>
          <w:rFonts w:ascii="Tahoma" w:hAnsi="Tahoma" w:cs="Tahoma"/>
          <w:sz w:val="22"/>
          <w:szCs w:val="22"/>
        </w:rPr>
        <w:t xml:space="preserve"> </w:t>
      </w:r>
      <w:r w:rsidRPr="0002658F">
        <w:rPr>
          <w:rFonts w:ascii="Tahoma" w:hAnsi="Tahoma" w:cs="Tahoma"/>
          <w:sz w:val="22"/>
          <w:szCs w:val="22"/>
        </w:rPr>
        <w:t xml:space="preserve">     4x</w:t>
      </w:r>
      <w:r w:rsidR="00997108">
        <w:rPr>
          <w:rFonts w:ascii="Tahoma" w:hAnsi="Tahoma" w:cs="Tahoma"/>
          <w:sz w:val="22"/>
          <w:szCs w:val="22"/>
        </w:rPr>
        <w:t>22,5</w:t>
      </w:r>
      <w:r w:rsidRPr="0002658F">
        <w:rPr>
          <w:rFonts w:ascii="Tahoma" w:hAnsi="Tahoma" w:cs="Tahoma"/>
          <w:sz w:val="22"/>
          <w:szCs w:val="22"/>
        </w:rPr>
        <w:t>/3600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d =     </w:t>
      </w:r>
      <w:r w:rsidRPr="0002658F">
        <w:rPr>
          <w:rFonts w:ascii="Tahoma" w:hAnsi="Tahoma" w:cs="Tahoma"/>
          <w:sz w:val="22"/>
          <w:szCs w:val="22"/>
        </w:rPr>
        <w:sym w:font="Symbol" w:char="F0D6"/>
      </w:r>
      <w:r w:rsidRPr="0002658F">
        <w:rPr>
          <w:rFonts w:ascii="Tahoma" w:hAnsi="Tahoma" w:cs="Tahoma"/>
          <w:sz w:val="22"/>
          <w:szCs w:val="22"/>
        </w:rPr>
        <w:t xml:space="preserve"> ------------------   =  </w:t>
      </w:r>
      <w:r w:rsidRPr="0002658F">
        <w:rPr>
          <w:rFonts w:ascii="Tahoma" w:hAnsi="Tahoma" w:cs="Tahoma"/>
          <w:sz w:val="22"/>
          <w:szCs w:val="22"/>
        </w:rPr>
        <w:sym w:font="Symbol" w:char="F0D6"/>
      </w:r>
      <w:r w:rsidRPr="0002658F">
        <w:rPr>
          <w:rFonts w:ascii="Tahoma" w:hAnsi="Tahoma" w:cs="Tahoma"/>
          <w:sz w:val="22"/>
          <w:szCs w:val="22"/>
        </w:rPr>
        <w:t xml:space="preserve">   --------------------------- =  0,0</w:t>
      </w:r>
      <w:r w:rsidR="00997108">
        <w:rPr>
          <w:rFonts w:ascii="Tahoma" w:hAnsi="Tahoma" w:cs="Tahoma"/>
          <w:sz w:val="22"/>
          <w:szCs w:val="22"/>
        </w:rPr>
        <w:t>23</w:t>
      </w:r>
      <w:r w:rsidRPr="0002658F">
        <w:rPr>
          <w:rFonts w:ascii="Tahoma" w:hAnsi="Tahoma" w:cs="Tahoma"/>
          <w:sz w:val="22"/>
          <w:szCs w:val="22"/>
        </w:rPr>
        <w:t xml:space="preserve"> m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  <w:vertAlign w:val="superscript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           </w:t>
      </w:r>
      <w:r w:rsidRPr="0002658F">
        <w:rPr>
          <w:rFonts w:ascii="Tahoma" w:hAnsi="Tahoma" w:cs="Tahoma"/>
          <w:sz w:val="22"/>
          <w:szCs w:val="22"/>
        </w:rPr>
        <w:sym w:font="Symbol" w:char="F050"/>
      </w:r>
      <w:r w:rsidRPr="0002658F">
        <w:rPr>
          <w:rFonts w:ascii="Tahoma" w:hAnsi="Tahoma" w:cs="Tahoma"/>
          <w:sz w:val="22"/>
          <w:szCs w:val="22"/>
        </w:rPr>
        <w:t xml:space="preserve"> . v                            </w:t>
      </w:r>
      <w:r w:rsidRPr="0002658F">
        <w:rPr>
          <w:rFonts w:ascii="Tahoma" w:hAnsi="Tahoma" w:cs="Tahoma"/>
          <w:sz w:val="22"/>
          <w:szCs w:val="22"/>
        </w:rPr>
        <w:sym w:font="Symbol" w:char="F050"/>
      </w:r>
      <w:r w:rsidRPr="0002658F">
        <w:rPr>
          <w:rFonts w:ascii="Tahoma" w:hAnsi="Tahoma" w:cs="Tahoma"/>
          <w:sz w:val="22"/>
          <w:szCs w:val="22"/>
        </w:rPr>
        <w:t xml:space="preserve"> 15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</w:t>
      </w:r>
      <w:r w:rsidRPr="0002658F">
        <w:rPr>
          <w:rFonts w:ascii="Tahoma" w:hAnsi="Tahoma" w:cs="Tahoma"/>
          <w:sz w:val="22"/>
          <w:szCs w:val="22"/>
        </w:rPr>
        <w:t xml:space="preserve">avrhujem </w:t>
      </w:r>
      <w:r>
        <w:rPr>
          <w:rFonts w:ascii="Tahoma" w:hAnsi="Tahoma" w:cs="Tahoma"/>
          <w:sz w:val="22"/>
          <w:szCs w:val="22"/>
        </w:rPr>
        <w:t xml:space="preserve">hlavné </w:t>
      </w:r>
      <w:r w:rsidRPr="0002658F">
        <w:rPr>
          <w:rFonts w:ascii="Tahoma" w:hAnsi="Tahoma" w:cs="Tahoma"/>
          <w:sz w:val="22"/>
          <w:szCs w:val="22"/>
        </w:rPr>
        <w:t xml:space="preserve">potrubie </w:t>
      </w:r>
      <w:r>
        <w:rPr>
          <w:rFonts w:ascii="Tahoma" w:hAnsi="Tahoma" w:cs="Tahoma"/>
          <w:sz w:val="22"/>
          <w:szCs w:val="22"/>
        </w:rPr>
        <w:t xml:space="preserve">dimenzie </w:t>
      </w:r>
      <w:r w:rsidRPr="0002658F">
        <w:rPr>
          <w:rFonts w:ascii="Tahoma" w:hAnsi="Tahoma" w:cs="Tahoma"/>
          <w:sz w:val="22"/>
          <w:szCs w:val="22"/>
        </w:rPr>
        <w:t>DN</w:t>
      </w:r>
      <w:r w:rsidR="00997108">
        <w:rPr>
          <w:rFonts w:ascii="Tahoma" w:hAnsi="Tahoma" w:cs="Tahoma"/>
          <w:sz w:val="22"/>
          <w:szCs w:val="22"/>
        </w:rPr>
        <w:t>5</w:t>
      </w:r>
      <w:r>
        <w:rPr>
          <w:rFonts w:ascii="Tahoma" w:hAnsi="Tahoma" w:cs="Tahoma"/>
          <w:sz w:val="22"/>
          <w:szCs w:val="22"/>
        </w:rPr>
        <w:t>0</w:t>
      </w:r>
      <w:r w:rsidRPr="0002658F">
        <w:rPr>
          <w:rFonts w:ascii="Tahoma" w:hAnsi="Tahoma" w:cs="Tahoma"/>
          <w:sz w:val="22"/>
          <w:szCs w:val="22"/>
        </w:rPr>
        <w:t xml:space="preserve">. </w:t>
      </w:r>
    </w:p>
    <w:p w:rsidR="00984368" w:rsidRDefault="00984368" w:rsidP="00984368">
      <w:pPr>
        <w:pStyle w:val="Zkladntext"/>
        <w:rPr>
          <w:rFonts w:ascii="Tahoma" w:hAnsi="Tahoma" w:cs="Tahoma"/>
          <w:sz w:val="24"/>
          <w:szCs w:val="24"/>
        </w:rPr>
      </w:pPr>
    </w:p>
    <w:p w:rsidR="00984368" w:rsidRDefault="003C5E2E" w:rsidP="00984368">
      <w:pPr>
        <w:pStyle w:val="Zkladntex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2.2</w:t>
      </w:r>
      <w:r w:rsidR="00F03958">
        <w:rPr>
          <w:rFonts w:ascii="Tahoma" w:hAnsi="Tahoma" w:cs="Tahoma"/>
          <w:sz w:val="24"/>
          <w:szCs w:val="24"/>
        </w:rPr>
        <w:t xml:space="preserve">.2 OKRUHOVÉ POTRUBIE </w:t>
      </w:r>
    </w:p>
    <w:p w:rsidR="00984368" w:rsidRDefault="00984368" w:rsidP="00984368">
      <w:pPr>
        <w:pStyle w:val="Zkladntext"/>
        <w:rPr>
          <w:rFonts w:ascii="Tahoma" w:hAnsi="Tahoma" w:cs="Tahoma"/>
          <w:sz w:val="24"/>
          <w:szCs w:val="24"/>
        </w:rPr>
      </w:pPr>
    </w:p>
    <w:p w:rsidR="00984368" w:rsidRPr="0002658F" w:rsidRDefault="00F03958" w:rsidP="0098436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Polovičný v</w:t>
      </w:r>
      <w:r w:rsidR="00984368">
        <w:rPr>
          <w:rFonts w:ascii="Tahoma" w:hAnsi="Tahoma" w:cs="Tahoma"/>
          <w:sz w:val="22"/>
          <w:szCs w:val="22"/>
        </w:rPr>
        <w:t>ýkon kompresora</w:t>
      </w:r>
      <w:r>
        <w:rPr>
          <w:rFonts w:ascii="Tahoma" w:hAnsi="Tahoma" w:cs="Tahoma"/>
          <w:sz w:val="22"/>
          <w:szCs w:val="22"/>
        </w:rPr>
        <w:sym w:font="Symbol" w:char="F0DE"/>
      </w:r>
      <w:r>
        <w:rPr>
          <w:rFonts w:ascii="Tahoma" w:hAnsi="Tahoma" w:cs="Tahoma"/>
          <w:sz w:val="22"/>
          <w:szCs w:val="22"/>
        </w:rPr>
        <w:t>pre jednu vetvu</w:t>
      </w:r>
      <w:r w:rsidR="00984368" w:rsidRPr="0002658F">
        <w:rPr>
          <w:rFonts w:ascii="Tahoma" w:hAnsi="Tahoma" w:cs="Tahoma"/>
          <w:sz w:val="22"/>
          <w:szCs w:val="22"/>
        </w:rPr>
        <w:t xml:space="preserve"> : </w:t>
      </w:r>
      <w:r w:rsidR="00997108">
        <w:rPr>
          <w:rFonts w:ascii="Tahoma" w:hAnsi="Tahoma" w:cs="Tahoma"/>
          <w:b/>
          <w:sz w:val="22"/>
          <w:szCs w:val="22"/>
        </w:rPr>
        <w:t>96,5</w:t>
      </w:r>
      <w:r w:rsidR="00984368" w:rsidRPr="00F45432">
        <w:rPr>
          <w:rFonts w:ascii="Tahoma" w:hAnsi="Tahoma" w:cs="Tahoma"/>
          <w:b/>
          <w:sz w:val="22"/>
          <w:szCs w:val="22"/>
        </w:rPr>
        <w:t xml:space="preserve"> Nm3/hod. pri tlaku </w:t>
      </w:r>
      <w:r w:rsidR="00997108">
        <w:rPr>
          <w:rFonts w:ascii="Tahoma" w:hAnsi="Tahoma" w:cs="Tahoma"/>
          <w:b/>
          <w:sz w:val="22"/>
          <w:szCs w:val="22"/>
        </w:rPr>
        <w:t>8</w:t>
      </w:r>
      <w:r w:rsidR="00984368" w:rsidRPr="00F45432">
        <w:rPr>
          <w:rFonts w:ascii="Tahoma" w:hAnsi="Tahoma" w:cs="Tahoma"/>
          <w:b/>
          <w:sz w:val="22"/>
          <w:szCs w:val="22"/>
        </w:rPr>
        <w:t xml:space="preserve"> bar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Prepočet prietoku vzduchu na konkrétne podmienky :</w:t>
      </w: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273,15 + t                101,325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V</w:t>
      </w:r>
      <w:r w:rsidRPr="0002658F">
        <w:rPr>
          <w:rFonts w:ascii="Tahoma" w:hAnsi="Tahoma" w:cs="Tahoma"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sz w:val="22"/>
          <w:szCs w:val="22"/>
        </w:rPr>
        <w:t xml:space="preserve"> = </w:t>
      </w:r>
      <w:proofErr w:type="spellStart"/>
      <w:r w:rsidRPr="0002658F">
        <w:rPr>
          <w:rFonts w:ascii="Tahoma" w:hAnsi="Tahoma" w:cs="Tahoma"/>
          <w:sz w:val="22"/>
          <w:szCs w:val="22"/>
        </w:rPr>
        <w:t>Vn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. ---------------------  .  -----------------------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273,15                      </w:t>
      </w:r>
      <w:proofErr w:type="spellStart"/>
      <w:r w:rsidRPr="0002658F">
        <w:rPr>
          <w:rFonts w:ascii="Tahoma" w:hAnsi="Tahoma" w:cs="Tahoma"/>
          <w:sz w:val="22"/>
          <w:szCs w:val="22"/>
        </w:rPr>
        <w:t>pb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+ p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kde . V</w:t>
      </w:r>
      <w:r w:rsidRPr="0002658F">
        <w:rPr>
          <w:rFonts w:ascii="Tahoma" w:hAnsi="Tahoma" w:cs="Tahoma"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sz w:val="22"/>
          <w:szCs w:val="22"/>
        </w:rPr>
        <w:t xml:space="preserve"> ......................... prietok vzduchu  za konkrétnych podmienok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</w:t>
      </w:r>
      <w:proofErr w:type="spellStart"/>
      <w:r w:rsidRPr="0002658F">
        <w:rPr>
          <w:rFonts w:ascii="Tahoma" w:hAnsi="Tahoma" w:cs="Tahoma"/>
          <w:sz w:val="22"/>
          <w:szCs w:val="22"/>
        </w:rPr>
        <w:t>Vn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........................... prietok vzduchu za normálnych podmienok = </w:t>
      </w:r>
      <w:r w:rsidR="00997108">
        <w:rPr>
          <w:rFonts w:ascii="Tahoma" w:hAnsi="Tahoma" w:cs="Tahoma"/>
          <w:sz w:val="22"/>
          <w:szCs w:val="22"/>
        </w:rPr>
        <w:t>96,5</w:t>
      </w:r>
      <w:r w:rsidRPr="0002658F">
        <w:rPr>
          <w:rFonts w:ascii="Tahoma" w:hAnsi="Tahoma" w:cs="Tahoma"/>
          <w:sz w:val="22"/>
          <w:szCs w:val="22"/>
        </w:rPr>
        <w:t xml:space="preserve"> Nm3/hod.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</w:t>
      </w:r>
      <w:proofErr w:type="spellStart"/>
      <w:r w:rsidRPr="0002658F">
        <w:rPr>
          <w:rFonts w:ascii="Tahoma" w:hAnsi="Tahoma" w:cs="Tahoma"/>
          <w:sz w:val="22"/>
          <w:szCs w:val="22"/>
        </w:rPr>
        <w:t>pb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........................... barometrický tlak – 101,325 kPa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p ............................. pretlak vzduchu – </w:t>
      </w:r>
      <w:r w:rsidR="00997108">
        <w:rPr>
          <w:rFonts w:ascii="Tahoma" w:hAnsi="Tahoma" w:cs="Tahoma"/>
          <w:sz w:val="22"/>
          <w:szCs w:val="22"/>
        </w:rPr>
        <w:t>8</w:t>
      </w:r>
      <w:r w:rsidRPr="0002658F">
        <w:rPr>
          <w:rFonts w:ascii="Tahoma" w:hAnsi="Tahoma" w:cs="Tahoma"/>
          <w:sz w:val="22"/>
          <w:szCs w:val="22"/>
        </w:rPr>
        <w:t>00 kPa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t ...............................teplota prostredia pri montáži potrubných trás </w:t>
      </w: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  <w:proofErr w:type="spellStart"/>
      <w:r w:rsidRPr="0002658F">
        <w:rPr>
          <w:rFonts w:ascii="Tahoma" w:hAnsi="Tahoma" w:cs="Tahoma"/>
          <w:b/>
          <w:sz w:val="22"/>
          <w:szCs w:val="22"/>
        </w:rPr>
        <w:t>Vn</w:t>
      </w:r>
      <w:proofErr w:type="spellEnd"/>
      <w:r w:rsidRPr="0002658F">
        <w:rPr>
          <w:rFonts w:ascii="Tahoma" w:hAnsi="Tahoma" w:cs="Tahoma"/>
          <w:b/>
          <w:sz w:val="22"/>
          <w:szCs w:val="22"/>
        </w:rPr>
        <w:t xml:space="preserve">= </w:t>
      </w:r>
      <w:r w:rsidR="00997108">
        <w:rPr>
          <w:rFonts w:ascii="Tahoma" w:hAnsi="Tahoma" w:cs="Tahoma"/>
          <w:b/>
          <w:sz w:val="22"/>
          <w:szCs w:val="22"/>
        </w:rPr>
        <w:t>96,5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02658F">
        <w:rPr>
          <w:rFonts w:ascii="Tahoma" w:hAnsi="Tahoma" w:cs="Tahoma"/>
          <w:b/>
          <w:sz w:val="22"/>
          <w:szCs w:val="22"/>
        </w:rPr>
        <w:t>Nm3/hod</w:t>
      </w: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</w:t>
      </w:r>
      <w:r>
        <w:rPr>
          <w:rFonts w:ascii="Tahoma" w:hAnsi="Tahoma" w:cs="Tahoma"/>
          <w:sz w:val="22"/>
          <w:szCs w:val="22"/>
        </w:rPr>
        <w:t xml:space="preserve">      </w:t>
      </w:r>
      <w:r w:rsidRPr="0002658F">
        <w:rPr>
          <w:rFonts w:ascii="Tahoma" w:hAnsi="Tahoma" w:cs="Tahoma"/>
          <w:sz w:val="22"/>
          <w:szCs w:val="22"/>
        </w:rPr>
        <w:t xml:space="preserve">273,15 + 10             </w:t>
      </w:r>
      <w:r>
        <w:rPr>
          <w:rFonts w:ascii="Tahoma" w:hAnsi="Tahoma" w:cs="Tahoma"/>
          <w:sz w:val="22"/>
          <w:szCs w:val="22"/>
        </w:rPr>
        <w:t xml:space="preserve">   </w:t>
      </w:r>
      <w:r w:rsidRPr="0002658F">
        <w:rPr>
          <w:rFonts w:ascii="Tahoma" w:hAnsi="Tahoma" w:cs="Tahoma"/>
          <w:sz w:val="22"/>
          <w:szCs w:val="22"/>
        </w:rPr>
        <w:t xml:space="preserve"> 101,325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V</w:t>
      </w:r>
      <w:r w:rsidRPr="0002658F">
        <w:rPr>
          <w:rFonts w:ascii="Tahoma" w:hAnsi="Tahoma" w:cs="Tahoma"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sz w:val="22"/>
          <w:szCs w:val="22"/>
        </w:rPr>
        <w:t xml:space="preserve"> =  </w:t>
      </w:r>
      <w:r w:rsidR="00997108">
        <w:rPr>
          <w:rFonts w:ascii="Tahoma" w:hAnsi="Tahoma" w:cs="Tahoma"/>
          <w:sz w:val="22"/>
          <w:szCs w:val="22"/>
        </w:rPr>
        <w:t>96,5</w:t>
      </w:r>
      <w:r w:rsidRPr="0002658F">
        <w:rPr>
          <w:rFonts w:ascii="Tahoma" w:hAnsi="Tahoma" w:cs="Tahoma"/>
          <w:sz w:val="22"/>
          <w:szCs w:val="22"/>
        </w:rPr>
        <w:t xml:space="preserve"> Nm </w:t>
      </w:r>
      <w:r w:rsidRPr="0002658F">
        <w:rPr>
          <w:rFonts w:ascii="Tahoma" w:hAnsi="Tahoma" w:cs="Tahoma"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sz w:val="22"/>
          <w:szCs w:val="22"/>
        </w:rPr>
        <w:t xml:space="preserve"> h </w:t>
      </w:r>
      <w:r w:rsidRPr="0002658F">
        <w:rPr>
          <w:rFonts w:ascii="Tahoma" w:hAnsi="Tahoma" w:cs="Tahoma"/>
          <w:sz w:val="22"/>
          <w:szCs w:val="22"/>
          <w:vertAlign w:val="superscript"/>
        </w:rPr>
        <w:t>-1</w:t>
      </w:r>
      <w:r w:rsidRPr="0002658F">
        <w:rPr>
          <w:rFonts w:ascii="Tahoma" w:hAnsi="Tahoma" w:cs="Tahoma"/>
          <w:sz w:val="22"/>
          <w:szCs w:val="22"/>
        </w:rPr>
        <w:t xml:space="preserve"> .  ---------------------  .   ----------------------- =  </w:t>
      </w:r>
      <w:r w:rsidR="00997108">
        <w:rPr>
          <w:rFonts w:ascii="Tahoma" w:hAnsi="Tahoma" w:cs="Tahoma"/>
          <w:sz w:val="22"/>
          <w:szCs w:val="22"/>
        </w:rPr>
        <w:t>11,3</w:t>
      </w:r>
      <w:r w:rsidRPr="0002658F">
        <w:rPr>
          <w:rFonts w:ascii="Tahoma" w:hAnsi="Tahoma" w:cs="Tahoma"/>
          <w:sz w:val="22"/>
          <w:szCs w:val="22"/>
        </w:rPr>
        <w:t xml:space="preserve"> m </w:t>
      </w:r>
      <w:r w:rsidRPr="0002658F">
        <w:rPr>
          <w:rFonts w:ascii="Tahoma" w:hAnsi="Tahoma" w:cs="Tahoma"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sz w:val="22"/>
          <w:szCs w:val="22"/>
        </w:rPr>
        <w:t xml:space="preserve"> h</w:t>
      </w:r>
      <w:r w:rsidRPr="0002658F">
        <w:rPr>
          <w:rFonts w:ascii="Tahoma" w:hAnsi="Tahoma" w:cs="Tahoma"/>
          <w:sz w:val="22"/>
          <w:szCs w:val="22"/>
          <w:vertAlign w:val="superscript"/>
        </w:rPr>
        <w:t xml:space="preserve"> –1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</w:t>
      </w:r>
      <w:r w:rsidR="0099710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   </w:t>
      </w:r>
      <w:r w:rsidRPr="0002658F">
        <w:rPr>
          <w:rFonts w:ascii="Tahoma" w:hAnsi="Tahoma" w:cs="Tahoma"/>
          <w:sz w:val="22"/>
          <w:szCs w:val="22"/>
        </w:rPr>
        <w:t xml:space="preserve">273,15                 </w:t>
      </w:r>
      <w:r>
        <w:rPr>
          <w:rFonts w:ascii="Tahoma" w:hAnsi="Tahoma" w:cs="Tahoma"/>
          <w:sz w:val="22"/>
          <w:szCs w:val="22"/>
        </w:rPr>
        <w:t xml:space="preserve"> </w:t>
      </w:r>
      <w:r w:rsidRPr="0002658F">
        <w:rPr>
          <w:rFonts w:ascii="Tahoma" w:hAnsi="Tahoma" w:cs="Tahoma"/>
          <w:sz w:val="22"/>
          <w:szCs w:val="22"/>
        </w:rPr>
        <w:t xml:space="preserve">101,325 + </w:t>
      </w:r>
      <w:r w:rsidR="00997108">
        <w:rPr>
          <w:rFonts w:ascii="Tahoma" w:hAnsi="Tahoma" w:cs="Tahoma"/>
          <w:sz w:val="22"/>
          <w:szCs w:val="22"/>
        </w:rPr>
        <w:t>8</w:t>
      </w:r>
      <w:r>
        <w:rPr>
          <w:rFonts w:ascii="Tahoma" w:hAnsi="Tahoma" w:cs="Tahoma"/>
          <w:sz w:val="22"/>
          <w:szCs w:val="22"/>
        </w:rPr>
        <w:t>00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  <w:r w:rsidRPr="0002658F">
        <w:rPr>
          <w:rFonts w:ascii="Tahoma" w:hAnsi="Tahoma" w:cs="Tahoma"/>
          <w:b/>
          <w:sz w:val="22"/>
          <w:szCs w:val="22"/>
        </w:rPr>
        <w:t>Pre konkrétne  podmienky V</w:t>
      </w:r>
      <w:r w:rsidRPr="0002658F">
        <w:rPr>
          <w:rFonts w:ascii="Tahoma" w:hAnsi="Tahoma" w:cs="Tahoma"/>
          <w:b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b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b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b/>
          <w:sz w:val="22"/>
          <w:szCs w:val="22"/>
        </w:rPr>
        <w:t xml:space="preserve"> =  </w:t>
      </w:r>
      <w:r w:rsidR="00997108">
        <w:rPr>
          <w:rFonts w:ascii="Tahoma" w:hAnsi="Tahoma" w:cs="Tahoma"/>
          <w:b/>
          <w:sz w:val="22"/>
          <w:szCs w:val="22"/>
        </w:rPr>
        <w:t>11,3</w:t>
      </w:r>
      <w:r w:rsidRPr="0002658F">
        <w:rPr>
          <w:rFonts w:ascii="Tahoma" w:hAnsi="Tahoma" w:cs="Tahoma"/>
          <w:b/>
          <w:sz w:val="22"/>
          <w:szCs w:val="22"/>
        </w:rPr>
        <w:t xml:space="preserve"> m </w:t>
      </w:r>
      <w:r w:rsidRPr="0002658F">
        <w:rPr>
          <w:rFonts w:ascii="Tahoma" w:hAnsi="Tahoma" w:cs="Tahoma"/>
          <w:b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b/>
          <w:sz w:val="22"/>
          <w:szCs w:val="22"/>
        </w:rPr>
        <w:t xml:space="preserve"> h</w:t>
      </w:r>
      <w:r w:rsidRPr="0002658F">
        <w:rPr>
          <w:rFonts w:ascii="Tahoma" w:hAnsi="Tahoma" w:cs="Tahoma"/>
          <w:b/>
          <w:sz w:val="22"/>
          <w:szCs w:val="22"/>
          <w:vertAlign w:val="superscript"/>
        </w:rPr>
        <w:t xml:space="preserve"> –1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</w:t>
      </w:r>
      <w:r w:rsidRPr="0002658F">
        <w:rPr>
          <w:rFonts w:ascii="Tahoma" w:hAnsi="Tahoma" w:cs="Tahoma"/>
          <w:sz w:val="22"/>
          <w:szCs w:val="22"/>
        </w:rPr>
        <w:sym w:font="Symbol" w:char="F050"/>
      </w:r>
      <w:r w:rsidRPr="0002658F">
        <w:rPr>
          <w:rFonts w:ascii="Tahoma" w:hAnsi="Tahoma" w:cs="Tahoma"/>
          <w:sz w:val="22"/>
          <w:szCs w:val="22"/>
        </w:rPr>
        <w:t>d</w:t>
      </w:r>
      <w:r w:rsidRPr="0002658F">
        <w:rPr>
          <w:rFonts w:ascii="Tahoma" w:hAnsi="Tahoma" w:cs="Tahoma"/>
          <w:sz w:val="22"/>
          <w:szCs w:val="22"/>
          <w:vertAlign w:val="superscript"/>
        </w:rPr>
        <w:t>2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Q =   -------------- . v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  4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kde :  Q ................ dopravované množstvo vzduchu v   m </w:t>
      </w:r>
      <w:r w:rsidRPr="0002658F">
        <w:rPr>
          <w:rFonts w:ascii="Tahoma" w:hAnsi="Tahoma" w:cs="Tahoma"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sz w:val="22"/>
          <w:szCs w:val="22"/>
        </w:rPr>
        <w:t xml:space="preserve"> s</w:t>
      </w:r>
      <w:r w:rsidRPr="0002658F">
        <w:rPr>
          <w:rFonts w:ascii="Tahoma" w:hAnsi="Tahoma" w:cs="Tahoma"/>
          <w:sz w:val="22"/>
          <w:szCs w:val="22"/>
          <w:vertAlign w:val="superscript"/>
        </w:rPr>
        <w:t xml:space="preserve"> -1</w:t>
      </w:r>
      <w:r w:rsidRPr="0002658F">
        <w:rPr>
          <w:rFonts w:ascii="Tahoma" w:hAnsi="Tahoma" w:cs="Tahoma"/>
          <w:sz w:val="22"/>
          <w:szCs w:val="22"/>
        </w:rPr>
        <w:t xml:space="preserve">  pri konkrétnych  podmienkach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d ................. priemer potrubia vzduchu v m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v ................. rýchlosť prúdenia plynu  v m/s – pre rozvod vzduchu doporučená rýchlosť prúdenia  je 10 – </w:t>
      </w:r>
      <w:smartTag w:uri="urn:schemas-microsoft-com:office:smarttags" w:element="metricconverter">
        <w:smartTagPr>
          <w:attr w:name="ProductID" w:val="15 m"/>
        </w:smartTagPr>
        <w:r w:rsidRPr="0002658F">
          <w:rPr>
            <w:rFonts w:ascii="Tahoma" w:hAnsi="Tahoma" w:cs="Tahoma"/>
            <w:sz w:val="22"/>
            <w:szCs w:val="22"/>
          </w:rPr>
          <w:t>15 m</w:t>
        </w:r>
      </w:smartTag>
      <w:r w:rsidRPr="0002658F">
        <w:rPr>
          <w:rFonts w:ascii="Tahoma" w:hAnsi="Tahoma" w:cs="Tahoma"/>
          <w:sz w:val="22"/>
          <w:szCs w:val="22"/>
        </w:rPr>
        <w:t xml:space="preserve"> / s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lastRenderedPageBreak/>
        <w:t xml:space="preserve">                                             4. Q                     </w:t>
      </w:r>
      <w:r>
        <w:rPr>
          <w:rFonts w:ascii="Tahoma" w:hAnsi="Tahoma" w:cs="Tahoma"/>
          <w:sz w:val="22"/>
          <w:szCs w:val="22"/>
        </w:rPr>
        <w:t xml:space="preserve"> </w:t>
      </w:r>
      <w:r w:rsidRPr="0002658F">
        <w:rPr>
          <w:rFonts w:ascii="Tahoma" w:hAnsi="Tahoma" w:cs="Tahoma"/>
          <w:sz w:val="22"/>
          <w:szCs w:val="22"/>
        </w:rPr>
        <w:t xml:space="preserve">     4x</w:t>
      </w:r>
      <w:r w:rsidR="00997108">
        <w:rPr>
          <w:rFonts w:ascii="Tahoma" w:hAnsi="Tahoma" w:cs="Tahoma"/>
          <w:sz w:val="22"/>
          <w:szCs w:val="22"/>
        </w:rPr>
        <w:t>11,3</w:t>
      </w:r>
      <w:r w:rsidRPr="0002658F">
        <w:rPr>
          <w:rFonts w:ascii="Tahoma" w:hAnsi="Tahoma" w:cs="Tahoma"/>
          <w:sz w:val="22"/>
          <w:szCs w:val="22"/>
        </w:rPr>
        <w:t>/3600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d =     </w:t>
      </w:r>
      <w:r w:rsidRPr="0002658F">
        <w:rPr>
          <w:rFonts w:ascii="Tahoma" w:hAnsi="Tahoma" w:cs="Tahoma"/>
          <w:sz w:val="22"/>
          <w:szCs w:val="22"/>
        </w:rPr>
        <w:sym w:font="Symbol" w:char="F0D6"/>
      </w:r>
      <w:r w:rsidRPr="0002658F">
        <w:rPr>
          <w:rFonts w:ascii="Tahoma" w:hAnsi="Tahoma" w:cs="Tahoma"/>
          <w:sz w:val="22"/>
          <w:szCs w:val="22"/>
        </w:rPr>
        <w:t xml:space="preserve"> ------------------   =  </w:t>
      </w:r>
      <w:r w:rsidRPr="0002658F">
        <w:rPr>
          <w:rFonts w:ascii="Tahoma" w:hAnsi="Tahoma" w:cs="Tahoma"/>
          <w:sz w:val="22"/>
          <w:szCs w:val="22"/>
        </w:rPr>
        <w:sym w:font="Symbol" w:char="F0D6"/>
      </w:r>
      <w:r w:rsidRPr="0002658F">
        <w:rPr>
          <w:rFonts w:ascii="Tahoma" w:hAnsi="Tahoma" w:cs="Tahoma"/>
          <w:sz w:val="22"/>
          <w:szCs w:val="22"/>
        </w:rPr>
        <w:t xml:space="preserve">   --------------------------- =  0,0</w:t>
      </w:r>
      <w:r w:rsidR="00997108">
        <w:rPr>
          <w:rFonts w:ascii="Tahoma" w:hAnsi="Tahoma" w:cs="Tahoma"/>
          <w:sz w:val="22"/>
          <w:szCs w:val="22"/>
        </w:rPr>
        <w:t>17</w:t>
      </w:r>
      <w:r w:rsidRPr="0002658F">
        <w:rPr>
          <w:rFonts w:ascii="Tahoma" w:hAnsi="Tahoma" w:cs="Tahoma"/>
          <w:sz w:val="22"/>
          <w:szCs w:val="22"/>
        </w:rPr>
        <w:t xml:space="preserve"> m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  <w:vertAlign w:val="superscript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           </w:t>
      </w:r>
      <w:r w:rsidRPr="0002658F">
        <w:rPr>
          <w:rFonts w:ascii="Tahoma" w:hAnsi="Tahoma" w:cs="Tahoma"/>
          <w:sz w:val="22"/>
          <w:szCs w:val="22"/>
        </w:rPr>
        <w:sym w:font="Symbol" w:char="F050"/>
      </w:r>
      <w:r w:rsidRPr="0002658F">
        <w:rPr>
          <w:rFonts w:ascii="Tahoma" w:hAnsi="Tahoma" w:cs="Tahoma"/>
          <w:sz w:val="22"/>
          <w:szCs w:val="22"/>
        </w:rPr>
        <w:t xml:space="preserve"> . v                            </w:t>
      </w:r>
      <w:r w:rsidRPr="0002658F">
        <w:rPr>
          <w:rFonts w:ascii="Tahoma" w:hAnsi="Tahoma" w:cs="Tahoma"/>
          <w:sz w:val="22"/>
          <w:szCs w:val="22"/>
        </w:rPr>
        <w:sym w:font="Symbol" w:char="F050"/>
      </w:r>
      <w:r w:rsidRPr="0002658F">
        <w:rPr>
          <w:rFonts w:ascii="Tahoma" w:hAnsi="Tahoma" w:cs="Tahoma"/>
          <w:sz w:val="22"/>
          <w:szCs w:val="22"/>
        </w:rPr>
        <w:t xml:space="preserve"> 15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997108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997108">
        <w:rPr>
          <w:rFonts w:ascii="Tahoma" w:hAnsi="Tahoma" w:cs="Tahoma"/>
          <w:sz w:val="22"/>
          <w:szCs w:val="22"/>
        </w:rPr>
        <w:t xml:space="preserve">Navrhujem hlavné </w:t>
      </w:r>
      <w:r w:rsidR="00F03958" w:rsidRPr="00997108">
        <w:rPr>
          <w:rFonts w:ascii="Tahoma" w:hAnsi="Tahoma" w:cs="Tahoma"/>
          <w:sz w:val="22"/>
          <w:szCs w:val="22"/>
        </w:rPr>
        <w:t xml:space="preserve">okruhové </w:t>
      </w:r>
      <w:r w:rsidRPr="00997108">
        <w:rPr>
          <w:rFonts w:ascii="Tahoma" w:hAnsi="Tahoma" w:cs="Tahoma"/>
          <w:sz w:val="22"/>
          <w:szCs w:val="22"/>
        </w:rPr>
        <w:t>potrubie dimenzie DN</w:t>
      </w:r>
      <w:r w:rsidR="00997108">
        <w:rPr>
          <w:rFonts w:ascii="Tahoma" w:hAnsi="Tahoma" w:cs="Tahoma"/>
          <w:sz w:val="22"/>
          <w:szCs w:val="22"/>
        </w:rPr>
        <w:t>40</w:t>
      </w:r>
    </w:p>
    <w:p w:rsidR="00984368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F03958" w:rsidRDefault="00F03958" w:rsidP="00F03958">
      <w:pPr>
        <w:pStyle w:val="Zkladntex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2.2.3 </w:t>
      </w:r>
      <w:r w:rsidR="003C5E2E">
        <w:rPr>
          <w:rFonts w:ascii="Tahoma" w:hAnsi="Tahoma" w:cs="Tahoma"/>
          <w:sz w:val="24"/>
          <w:szCs w:val="24"/>
        </w:rPr>
        <w:t>BALIČKA</w:t>
      </w:r>
    </w:p>
    <w:p w:rsidR="00984368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Požadovaná spotreba</w:t>
      </w:r>
      <w:r w:rsidRPr="0002658F">
        <w:rPr>
          <w:rFonts w:ascii="Tahoma" w:hAnsi="Tahoma" w:cs="Tahoma"/>
          <w:sz w:val="22"/>
          <w:szCs w:val="22"/>
        </w:rPr>
        <w:t xml:space="preserve"> : </w:t>
      </w:r>
      <w:r w:rsidR="003C5E2E">
        <w:rPr>
          <w:rFonts w:ascii="Tahoma" w:hAnsi="Tahoma" w:cs="Tahoma"/>
          <w:b/>
          <w:sz w:val="22"/>
          <w:szCs w:val="22"/>
        </w:rPr>
        <w:t>96</w:t>
      </w:r>
      <w:r w:rsidRPr="00F45432">
        <w:rPr>
          <w:rFonts w:ascii="Tahoma" w:hAnsi="Tahoma" w:cs="Tahoma"/>
          <w:b/>
          <w:sz w:val="22"/>
          <w:szCs w:val="22"/>
        </w:rPr>
        <w:t xml:space="preserve"> Nm3/hod. pri tlaku </w:t>
      </w:r>
      <w:r w:rsidR="003C5E2E">
        <w:rPr>
          <w:rFonts w:ascii="Tahoma" w:hAnsi="Tahoma" w:cs="Tahoma"/>
          <w:b/>
          <w:sz w:val="22"/>
          <w:szCs w:val="22"/>
        </w:rPr>
        <w:t>8</w:t>
      </w:r>
      <w:r w:rsidRPr="00F45432">
        <w:rPr>
          <w:rFonts w:ascii="Tahoma" w:hAnsi="Tahoma" w:cs="Tahoma"/>
          <w:b/>
          <w:sz w:val="22"/>
          <w:szCs w:val="22"/>
        </w:rPr>
        <w:t xml:space="preserve"> bar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Prepočet prietoku vzduchu na konkrétne podmienky :</w:t>
      </w: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273,15 + t                101,325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V</w:t>
      </w:r>
      <w:r w:rsidRPr="0002658F">
        <w:rPr>
          <w:rFonts w:ascii="Tahoma" w:hAnsi="Tahoma" w:cs="Tahoma"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sz w:val="22"/>
          <w:szCs w:val="22"/>
        </w:rPr>
        <w:t xml:space="preserve"> = </w:t>
      </w:r>
      <w:proofErr w:type="spellStart"/>
      <w:r w:rsidRPr="0002658F">
        <w:rPr>
          <w:rFonts w:ascii="Tahoma" w:hAnsi="Tahoma" w:cs="Tahoma"/>
          <w:sz w:val="22"/>
          <w:szCs w:val="22"/>
        </w:rPr>
        <w:t>Vn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. ---------------------  .  -----------------------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273,15                      </w:t>
      </w:r>
      <w:proofErr w:type="spellStart"/>
      <w:r w:rsidRPr="0002658F">
        <w:rPr>
          <w:rFonts w:ascii="Tahoma" w:hAnsi="Tahoma" w:cs="Tahoma"/>
          <w:sz w:val="22"/>
          <w:szCs w:val="22"/>
        </w:rPr>
        <w:t>pb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+ p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kde . V</w:t>
      </w:r>
      <w:r w:rsidRPr="0002658F">
        <w:rPr>
          <w:rFonts w:ascii="Tahoma" w:hAnsi="Tahoma" w:cs="Tahoma"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sz w:val="22"/>
          <w:szCs w:val="22"/>
        </w:rPr>
        <w:t xml:space="preserve"> ......................... prietok vzduchu  za konkrétnych podmienok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</w:t>
      </w:r>
      <w:proofErr w:type="spellStart"/>
      <w:r w:rsidRPr="0002658F">
        <w:rPr>
          <w:rFonts w:ascii="Tahoma" w:hAnsi="Tahoma" w:cs="Tahoma"/>
          <w:sz w:val="22"/>
          <w:szCs w:val="22"/>
        </w:rPr>
        <w:t>Vn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........................... prietok vzduchu za normálnych podmienok = </w:t>
      </w:r>
      <w:r w:rsidR="003C5E2E">
        <w:rPr>
          <w:rFonts w:ascii="Tahoma" w:hAnsi="Tahoma" w:cs="Tahoma"/>
          <w:sz w:val="22"/>
          <w:szCs w:val="22"/>
        </w:rPr>
        <w:t>96</w:t>
      </w:r>
      <w:r w:rsidRPr="0002658F">
        <w:rPr>
          <w:rFonts w:ascii="Tahoma" w:hAnsi="Tahoma" w:cs="Tahoma"/>
          <w:sz w:val="22"/>
          <w:szCs w:val="22"/>
        </w:rPr>
        <w:t xml:space="preserve"> Nm3/hod.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</w:t>
      </w:r>
      <w:proofErr w:type="spellStart"/>
      <w:r w:rsidRPr="0002658F">
        <w:rPr>
          <w:rFonts w:ascii="Tahoma" w:hAnsi="Tahoma" w:cs="Tahoma"/>
          <w:sz w:val="22"/>
          <w:szCs w:val="22"/>
        </w:rPr>
        <w:t>pb</w:t>
      </w:r>
      <w:proofErr w:type="spellEnd"/>
      <w:r w:rsidRPr="0002658F">
        <w:rPr>
          <w:rFonts w:ascii="Tahoma" w:hAnsi="Tahoma" w:cs="Tahoma"/>
          <w:sz w:val="22"/>
          <w:szCs w:val="22"/>
        </w:rPr>
        <w:t xml:space="preserve"> ........................... barometrický tlak – 101,325 kPa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p ............................. pretlak vzduchu – </w:t>
      </w:r>
      <w:r w:rsidR="003C5E2E">
        <w:rPr>
          <w:rFonts w:ascii="Tahoma" w:hAnsi="Tahoma" w:cs="Tahoma"/>
          <w:sz w:val="22"/>
          <w:szCs w:val="22"/>
        </w:rPr>
        <w:t>8</w:t>
      </w:r>
      <w:r w:rsidRPr="0002658F">
        <w:rPr>
          <w:rFonts w:ascii="Tahoma" w:hAnsi="Tahoma" w:cs="Tahoma"/>
          <w:sz w:val="22"/>
          <w:szCs w:val="22"/>
        </w:rPr>
        <w:t>00 kPa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t ...............................teplota prostredia pri montáži potrubných trás </w:t>
      </w: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  <w:proofErr w:type="spellStart"/>
      <w:r w:rsidRPr="0002658F">
        <w:rPr>
          <w:rFonts w:ascii="Tahoma" w:hAnsi="Tahoma" w:cs="Tahoma"/>
          <w:b/>
          <w:sz w:val="22"/>
          <w:szCs w:val="22"/>
        </w:rPr>
        <w:t>Vn</w:t>
      </w:r>
      <w:proofErr w:type="spellEnd"/>
      <w:r w:rsidRPr="0002658F">
        <w:rPr>
          <w:rFonts w:ascii="Tahoma" w:hAnsi="Tahoma" w:cs="Tahoma"/>
          <w:b/>
          <w:sz w:val="22"/>
          <w:szCs w:val="22"/>
        </w:rPr>
        <w:t xml:space="preserve">= </w:t>
      </w:r>
      <w:r w:rsidR="003C5E2E">
        <w:rPr>
          <w:rFonts w:ascii="Tahoma" w:hAnsi="Tahoma" w:cs="Tahoma"/>
          <w:b/>
          <w:sz w:val="22"/>
          <w:szCs w:val="22"/>
        </w:rPr>
        <w:t>96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02658F">
        <w:rPr>
          <w:rFonts w:ascii="Tahoma" w:hAnsi="Tahoma" w:cs="Tahoma"/>
          <w:b/>
          <w:sz w:val="22"/>
          <w:szCs w:val="22"/>
        </w:rPr>
        <w:t>Nm3/hod</w:t>
      </w: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</w:t>
      </w:r>
      <w:r>
        <w:rPr>
          <w:rFonts w:ascii="Tahoma" w:hAnsi="Tahoma" w:cs="Tahoma"/>
          <w:sz w:val="22"/>
          <w:szCs w:val="22"/>
        </w:rPr>
        <w:t xml:space="preserve">   </w:t>
      </w:r>
      <w:r w:rsidRPr="0002658F">
        <w:rPr>
          <w:rFonts w:ascii="Tahoma" w:hAnsi="Tahoma" w:cs="Tahoma"/>
          <w:sz w:val="22"/>
          <w:szCs w:val="22"/>
        </w:rPr>
        <w:t xml:space="preserve">273,15 + 10             </w:t>
      </w:r>
      <w:r>
        <w:rPr>
          <w:rFonts w:ascii="Tahoma" w:hAnsi="Tahoma" w:cs="Tahoma"/>
          <w:sz w:val="22"/>
          <w:szCs w:val="22"/>
        </w:rPr>
        <w:t xml:space="preserve">   </w:t>
      </w:r>
      <w:r w:rsidRPr="0002658F">
        <w:rPr>
          <w:rFonts w:ascii="Tahoma" w:hAnsi="Tahoma" w:cs="Tahoma"/>
          <w:sz w:val="22"/>
          <w:szCs w:val="22"/>
        </w:rPr>
        <w:t xml:space="preserve"> 101,325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>V</w:t>
      </w:r>
      <w:r w:rsidRPr="0002658F">
        <w:rPr>
          <w:rFonts w:ascii="Tahoma" w:hAnsi="Tahoma" w:cs="Tahoma"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sz w:val="22"/>
          <w:szCs w:val="22"/>
        </w:rPr>
        <w:t xml:space="preserve"> =  </w:t>
      </w:r>
      <w:r w:rsidR="003C5E2E">
        <w:rPr>
          <w:rFonts w:ascii="Tahoma" w:hAnsi="Tahoma" w:cs="Tahoma"/>
          <w:sz w:val="22"/>
          <w:szCs w:val="22"/>
        </w:rPr>
        <w:t>96</w:t>
      </w:r>
      <w:r w:rsidRPr="0002658F">
        <w:rPr>
          <w:rFonts w:ascii="Tahoma" w:hAnsi="Tahoma" w:cs="Tahoma"/>
          <w:sz w:val="22"/>
          <w:szCs w:val="22"/>
        </w:rPr>
        <w:t xml:space="preserve"> Nm </w:t>
      </w:r>
      <w:r w:rsidRPr="0002658F">
        <w:rPr>
          <w:rFonts w:ascii="Tahoma" w:hAnsi="Tahoma" w:cs="Tahoma"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sz w:val="22"/>
          <w:szCs w:val="22"/>
        </w:rPr>
        <w:t xml:space="preserve"> h </w:t>
      </w:r>
      <w:r w:rsidRPr="0002658F">
        <w:rPr>
          <w:rFonts w:ascii="Tahoma" w:hAnsi="Tahoma" w:cs="Tahoma"/>
          <w:sz w:val="22"/>
          <w:szCs w:val="22"/>
          <w:vertAlign w:val="superscript"/>
        </w:rPr>
        <w:t>-1</w:t>
      </w:r>
      <w:r w:rsidRPr="0002658F">
        <w:rPr>
          <w:rFonts w:ascii="Tahoma" w:hAnsi="Tahoma" w:cs="Tahoma"/>
          <w:sz w:val="22"/>
          <w:szCs w:val="22"/>
        </w:rPr>
        <w:t xml:space="preserve"> .  ---------------------  .   ----------------------- =  </w:t>
      </w:r>
      <w:r>
        <w:rPr>
          <w:rFonts w:ascii="Tahoma" w:hAnsi="Tahoma" w:cs="Tahoma"/>
          <w:sz w:val="22"/>
          <w:szCs w:val="22"/>
        </w:rPr>
        <w:t>11,</w:t>
      </w:r>
      <w:r w:rsidR="003C5E2E">
        <w:rPr>
          <w:rFonts w:ascii="Tahoma" w:hAnsi="Tahoma" w:cs="Tahoma"/>
          <w:sz w:val="22"/>
          <w:szCs w:val="22"/>
        </w:rPr>
        <w:t>2</w:t>
      </w:r>
      <w:r w:rsidRPr="0002658F">
        <w:rPr>
          <w:rFonts w:ascii="Tahoma" w:hAnsi="Tahoma" w:cs="Tahoma"/>
          <w:sz w:val="22"/>
          <w:szCs w:val="22"/>
        </w:rPr>
        <w:t xml:space="preserve"> m </w:t>
      </w:r>
      <w:r w:rsidRPr="0002658F">
        <w:rPr>
          <w:rFonts w:ascii="Tahoma" w:hAnsi="Tahoma" w:cs="Tahoma"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sz w:val="22"/>
          <w:szCs w:val="22"/>
        </w:rPr>
        <w:t xml:space="preserve"> h</w:t>
      </w:r>
      <w:r w:rsidRPr="0002658F">
        <w:rPr>
          <w:rFonts w:ascii="Tahoma" w:hAnsi="Tahoma" w:cs="Tahoma"/>
          <w:sz w:val="22"/>
          <w:szCs w:val="22"/>
          <w:vertAlign w:val="superscript"/>
        </w:rPr>
        <w:t xml:space="preserve"> –1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</w:t>
      </w:r>
      <w:r>
        <w:rPr>
          <w:rFonts w:ascii="Tahoma" w:hAnsi="Tahoma" w:cs="Tahoma"/>
          <w:sz w:val="22"/>
          <w:szCs w:val="22"/>
        </w:rPr>
        <w:t xml:space="preserve">    </w:t>
      </w:r>
      <w:r w:rsidRPr="0002658F">
        <w:rPr>
          <w:rFonts w:ascii="Tahoma" w:hAnsi="Tahoma" w:cs="Tahoma"/>
          <w:sz w:val="22"/>
          <w:szCs w:val="22"/>
        </w:rPr>
        <w:t xml:space="preserve">273,15                 </w:t>
      </w:r>
      <w:r>
        <w:rPr>
          <w:rFonts w:ascii="Tahoma" w:hAnsi="Tahoma" w:cs="Tahoma"/>
          <w:sz w:val="22"/>
          <w:szCs w:val="22"/>
        </w:rPr>
        <w:t xml:space="preserve"> </w:t>
      </w:r>
      <w:r w:rsidRPr="0002658F">
        <w:rPr>
          <w:rFonts w:ascii="Tahoma" w:hAnsi="Tahoma" w:cs="Tahoma"/>
          <w:sz w:val="22"/>
          <w:szCs w:val="22"/>
        </w:rPr>
        <w:t xml:space="preserve">101,325 + </w:t>
      </w:r>
      <w:r>
        <w:rPr>
          <w:rFonts w:ascii="Tahoma" w:hAnsi="Tahoma" w:cs="Tahoma"/>
          <w:sz w:val="22"/>
          <w:szCs w:val="22"/>
        </w:rPr>
        <w:t>700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b/>
          <w:sz w:val="22"/>
          <w:szCs w:val="22"/>
        </w:rPr>
      </w:pPr>
      <w:r w:rsidRPr="0002658F">
        <w:rPr>
          <w:rFonts w:ascii="Tahoma" w:hAnsi="Tahoma" w:cs="Tahoma"/>
          <w:b/>
          <w:sz w:val="22"/>
          <w:szCs w:val="22"/>
        </w:rPr>
        <w:t>Pre konkrétne  podmienky V</w:t>
      </w:r>
      <w:r w:rsidRPr="0002658F">
        <w:rPr>
          <w:rFonts w:ascii="Tahoma" w:hAnsi="Tahoma" w:cs="Tahoma"/>
          <w:b/>
          <w:sz w:val="22"/>
          <w:szCs w:val="22"/>
          <w:vertAlign w:val="subscript"/>
        </w:rPr>
        <w:t>(</w:t>
      </w:r>
      <w:proofErr w:type="spellStart"/>
      <w:r w:rsidRPr="0002658F">
        <w:rPr>
          <w:rFonts w:ascii="Tahoma" w:hAnsi="Tahoma" w:cs="Tahoma"/>
          <w:b/>
          <w:sz w:val="22"/>
          <w:szCs w:val="22"/>
          <w:vertAlign w:val="subscript"/>
        </w:rPr>
        <w:t>t,p</w:t>
      </w:r>
      <w:proofErr w:type="spellEnd"/>
      <w:r w:rsidRPr="0002658F">
        <w:rPr>
          <w:rFonts w:ascii="Tahoma" w:hAnsi="Tahoma" w:cs="Tahoma"/>
          <w:b/>
          <w:sz w:val="22"/>
          <w:szCs w:val="22"/>
          <w:vertAlign w:val="subscript"/>
        </w:rPr>
        <w:t>)</w:t>
      </w:r>
      <w:r w:rsidRPr="0002658F">
        <w:rPr>
          <w:rFonts w:ascii="Tahoma" w:hAnsi="Tahoma" w:cs="Tahoma"/>
          <w:b/>
          <w:sz w:val="22"/>
          <w:szCs w:val="22"/>
        </w:rPr>
        <w:t xml:space="preserve"> =  </w:t>
      </w:r>
      <w:r>
        <w:rPr>
          <w:rFonts w:ascii="Tahoma" w:hAnsi="Tahoma" w:cs="Tahoma"/>
          <w:b/>
          <w:sz w:val="22"/>
          <w:szCs w:val="22"/>
        </w:rPr>
        <w:t>11,2</w:t>
      </w:r>
      <w:r w:rsidRPr="0002658F">
        <w:rPr>
          <w:rFonts w:ascii="Tahoma" w:hAnsi="Tahoma" w:cs="Tahoma"/>
          <w:b/>
          <w:sz w:val="22"/>
          <w:szCs w:val="22"/>
        </w:rPr>
        <w:t xml:space="preserve">  m </w:t>
      </w:r>
      <w:r w:rsidRPr="0002658F">
        <w:rPr>
          <w:rFonts w:ascii="Tahoma" w:hAnsi="Tahoma" w:cs="Tahoma"/>
          <w:b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b/>
          <w:sz w:val="22"/>
          <w:szCs w:val="22"/>
        </w:rPr>
        <w:t xml:space="preserve"> h</w:t>
      </w:r>
      <w:r w:rsidRPr="0002658F">
        <w:rPr>
          <w:rFonts w:ascii="Tahoma" w:hAnsi="Tahoma" w:cs="Tahoma"/>
          <w:b/>
          <w:sz w:val="22"/>
          <w:szCs w:val="22"/>
          <w:vertAlign w:val="superscript"/>
        </w:rPr>
        <w:t xml:space="preserve"> –1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</w:t>
      </w:r>
      <w:r w:rsidRPr="0002658F">
        <w:rPr>
          <w:rFonts w:ascii="Tahoma" w:hAnsi="Tahoma" w:cs="Tahoma"/>
          <w:sz w:val="22"/>
          <w:szCs w:val="22"/>
        </w:rPr>
        <w:sym w:font="Symbol" w:char="F050"/>
      </w:r>
      <w:r w:rsidRPr="0002658F">
        <w:rPr>
          <w:rFonts w:ascii="Tahoma" w:hAnsi="Tahoma" w:cs="Tahoma"/>
          <w:sz w:val="22"/>
          <w:szCs w:val="22"/>
        </w:rPr>
        <w:t>d</w:t>
      </w:r>
      <w:r w:rsidRPr="0002658F">
        <w:rPr>
          <w:rFonts w:ascii="Tahoma" w:hAnsi="Tahoma" w:cs="Tahoma"/>
          <w:sz w:val="22"/>
          <w:szCs w:val="22"/>
          <w:vertAlign w:val="superscript"/>
        </w:rPr>
        <w:t>2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Q =   -------------- . v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  4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kde :  Q ................ dopravované množstvo vzduchu v   m </w:t>
      </w:r>
      <w:r w:rsidRPr="0002658F">
        <w:rPr>
          <w:rFonts w:ascii="Tahoma" w:hAnsi="Tahoma" w:cs="Tahoma"/>
          <w:sz w:val="22"/>
          <w:szCs w:val="22"/>
          <w:vertAlign w:val="superscript"/>
        </w:rPr>
        <w:t>3</w:t>
      </w:r>
      <w:r w:rsidRPr="0002658F">
        <w:rPr>
          <w:rFonts w:ascii="Tahoma" w:hAnsi="Tahoma" w:cs="Tahoma"/>
          <w:sz w:val="22"/>
          <w:szCs w:val="22"/>
        </w:rPr>
        <w:t xml:space="preserve"> s</w:t>
      </w:r>
      <w:r w:rsidRPr="0002658F">
        <w:rPr>
          <w:rFonts w:ascii="Tahoma" w:hAnsi="Tahoma" w:cs="Tahoma"/>
          <w:sz w:val="22"/>
          <w:szCs w:val="22"/>
          <w:vertAlign w:val="superscript"/>
        </w:rPr>
        <w:t xml:space="preserve"> -1</w:t>
      </w:r>
      <w:r w:rsidRPr="0002658F">
        <w:rPr>
          <w:rFonts w:ascii="Tahoma" w:hAnsi="Tahoma" w:cs="Tahoma"/>
          <w:sz w:val="22"/>
          <w:szCs w:val="22"/>
        </w:rPr>
        <w:t xml:space="preserve">  pri konkrétnych  podmienkach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d ................. priemer potrubia vzduchu v m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v ................. rýchlosť prúdenia plynu  v m/s – pre rozvod vzduchu doporučená rýchlosť prúdenia  je 10 – </w:t>
      </w:r>
      <w:smartTag w:uri="urn:schemas-microsoft-com:office:smarttags" w:element="metricconverter">
        <w:smartTagPr>
          <w:attr w:name="ProductID" w:val="15 m"/>
        </w:smartTagPr>
        <w:r w:rsidRPr="0002658F">
          <w:rPr>
            <w:rFonts w:ascii="Tahoma" w:hAnsi="Tahoma" w:cs="Tahoma"/>
            <w:sz w:val="22"/>
            <w:szCs w:val="22"/>
          </w:rPr>
          <w:t>15 m</w:t>
        </w:r>
      </w:smartTag>
      <w:r w:rsidRPr="0002658F">
        <w:rPr>
          <w:rFonts w:ascii="Tahoma" w:hAnsi="Tahoma" w:cs="Tahoma"/>
          <w:sz w:val="22"/>
          <w:szCs w:val="22"/>
        </w:rPr>
        <w:t xml:space="preserve"> / s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         4. Q                   </w:t>
      </w:r>
      <w:r>
        <w:rPr>
          <w:rFonts w:ascii="Tahoma" w:hAnsi="Tahoma" w:cs="Tahoma"/>
          <w:sz w:val="22"/>
          <w:szCs w:val="22"/>
        </w:rPr>
        <w:t xml:space="preserve"> </w:t>
      </w:r>
      <w:r w:rsidRPr="0002658F">
        <w:rPr>
          <w:rFonts w:ascii="Tahoma" w:hAnsi="Tahoma" w:cs="Tahoma"/>
          <w:sz w:val="22"/>
          <w:szCs w:val="22"/>
        </w:rPr>
        <w:t xml:space="preserve">     4x</w:t>
      </w:r>
      <w:r>
        <w:rPr>
          <w:rFonts w:ascii="Tahoma" w:hAnsi="Tahoma" w:cs="Tahoma"/>
          <w:sz w:val="22"/>
          <w:szCs w:val="22"/>
        </w:rPr>
        <w:t>11,</w:t>
      </w:r>
      <w:r w:rsidR="003C5E2E">
        <w:rPr>
          <w:rFonts w:ascii="Tahoma" w:hAnsi="Tahoma" w:cs="Tahoma"/>
          <w:sz w:val="22"/>
          <w:szCs w:val="22"/>
        </w:rPr>
        <w:t>2</w:t>
      </w:r>
      <w:r w:rsidRPr="0002658F">
        <w:rPr>
          <w:rFonts w:ascii="Tahoma" w:hAnsi="Tahoma" w:cs="Tahoma"/>
          <w:sz w:val="22"/>
          <w:szCs w:val="22"/>
        </w:rPr>
        <w:t>/3600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d =     </w:t>
      </w:r>
      <w:r w:rsidRPr="0002658F">
        <w:rPr>
          <w:rFonts w:ascii="Tahoma" w:hAnsi="Tahoma" w:cs="Tahoma"/>
          <w:sz w:val="22"/>
          <w:szCs w:val="22"/>
        </w:rPr>
        <w:sym w:font="Symbol" w:char="F0D6"/>
      </w:r>
      <w:r w:rsidRPr="0002658F">
        <w:rPr>
          <w:rFonts w:ascii="Tahoma" w:hAnsi="Tahoma" w:cs="Tahoma"/>
          <w:sz w:val="22"/>
          <w:szCs w:val="22"/>
        </w:rPr>
        <w:t xml:space="preserve"> ------------------   =  </w:t>
      </w:r>
      <w:r w:rsidRPr="0002658F">
        <w:rPr>
          <w:rFonts w:ascii="Tahoma" w:hAnsi="Tahoma" w:cs="Tahoma"/>
          <w:sz w:val="22"/>
          <w:szCs w:val="22"/>
        </w:rPr>
        <w:sym w:font="Symbol" w:char="F0D6"/>
      </w:r>
      <w:r w:rsidRPr="0002658F">
        <w:rPr>
          <w:rFonts w:ascii="Tahoma" w:hAnsi="Tahoma" w:cs="Tahoma"/>
          <w:sz w:val="22"/>
          <w:szCs w:val="22"/>
        </w:rPr>
        <w:t xml:space="preserve">   -------------------------- </w:t>
      </w:r>
      <w:r>
        <w:rPr>
          <w:rFonts w:ascii="Tahoma" w:hAnsi="Tahoma" w:cs="Tahoma"/>
          <w:sz w:val="22"/>
          <w:szCs w:val="22"/>
        </w:rPr>
        <w:t xml:space="preserve"> </w:t>
      </w:r>
      <w:r w:rsidRPr="0002658F">
        <w:rPr>
          <w:rFonts w:ascii="Tahoma" w:hAnsi="Tahoma" w:cs="Tahoma"/>
          <w:sz w:val="22"/>
          <w:szCs w:val="22"/>
        </w:rPr>
        <w:t>=  0,0</w:t>
      </w:r>
      <w:r w:rsidR="003C5E2E">
        <w:rPr>
          <w:rFonts w:ascii="Tahoma" w:hAnsi="Tahoma" w:cs="Tahoma"/>
          <w:sz w:val="22"/>
          <w:szCs w:val="22"/>
        </w:rPr>
        <w:t>2</w:t>
      </w:r>
      <w:r w:rsidRPr="0002658F">
        <w:rPr>
          <w:rFonts w:ascii="Tahoma" w:hAnsi="Tahoma" w:cs="Tahoma"/>
          <w:sz w:val="22"/>
          <w:szCs w:val="22"/>
        </w:rPr>
        <w:t xml:space="preserve"> m</w:t>
      </w:r>
    </w:p>
    <w:p w:rsidR="00984368" w:rsidRPr="0002658F" w:rsidRDefault="00984368" w:rsidP="00984368">
      <w:pPr>
        <w:rPr>
          <w:rFonts w:ascii="Tahoma" w:hAnsi="Tahoma" w:cs="Tahoma"/>
          <w:sz w:val="22"/>
          <w:szCs w:val="22"/>
          <w:vertAlign w:val="superscript"/>
        </w:rPr>
      </w:pPr>
      <w:r w:rsidRPr="0002658F">
        <w:rPr>
          <w:rFonts w:ascii="Tahoma" w:hAnsi="Tahoma" w:cs="Tahoma"/>
          <w:sz w:val="22"/>
          <w:szCs w:val="22"/>
        </w:rPr>
        <w:t xml:space="preserve">                                               </w:t>
      </w:r>
      <w:r w:rsidRPr="0002658F">
        <w:rPr>
          <w:rFonts w:ascii="Tahoma" w:hAnsi="Tahoma" w:cs="Tahoma"/>
          <w:sz w:val="22"/>
          <w:szCs w:val="22"/>
        </w:rPr>
        <w:sym w:font="Symbol" w:char="F050"/>
      </w:r>
      <w:r w:rsidRPr="0002658F">
        <w:rPr>
          <w:rFonts w:ascii="Tahoma" w:hAnsi="Tahoma" w:cs="Tahoma"/>
          <w:sz w:val="22"/>
          <w:szCs w:val="22"/>
        </w:rPr>
        <w:t xml:space="preserve"> . v                           </w:t>
      </w:r>
      <w:r w:rsidRPr="0002658F">
        <w:rPr>
          <w:rFonts w:ascii="Tahoma" w:hAnsi="Tahoma" w:cs="Tahoma"/>
          <w:sz w:val="22"/>
          <w:szCs w:val="22"/>
        </w:rPr>
        <w:sym w:font="Symbol" w:char="F050"/>
      </w:r>
      <w:r w:rsidRPr="0002658F">
        <w:rPr>
          <w:rFonts w:ascii="Tahoma" w:hAnsi="Tahoma" w:cs="Tahoma"/>
          <w:sz w:val="22"/>
          <w:szCs w:val="22"/>
        </w:rPr>
        <w:t xml:space="preserve"> 15</w:t>
      </w: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</w:p>
    <w:p w:rsidR="00984368" w:rsidRPr="0002658F" w:rsidRDefault="00984368" w:rsidP="0098436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</w:t>
      </w:r>
      <w:r w:rsidRPr="0002658F">
        <w:rPr>
          <w:rFonts w:ascii="Tahoma" w:hAnsi="Tahoma" w:cs="Tahoma"/>
          <w:sz w:val="22"/>
          <w:szCs w:val="22"/>
        </w:rPr>
        <w:t xml:space="preserve">avrhujem potrubie </w:t>
      </w:r>
      <w:r>
        <w:rPr>
          <w:rFonts w:ascii="Tahoma" w:hAnsi="Tahoma" w:cs="Tahoma"/>
          <w:sz w:val="22"/>
          <w:szCs w:val="22"/>
        </w:rPr>
        <w:t xml:space="preserve">dimenzie </w:t>
      </w:r>
      <w:r w:rsidRPr="0002658F">
        <w:rPr>
          <w:rFonts w:ascii="Tahoma" w:hAnsi="Tahoma" w:cs="Tahoma"/>
          <w:sz w:val="22"/>
          <w:szCs w:val="22"/>
        </w:rPr>
        <w:t>DN</w:t>
      </w:r>
      <w:r w:rsidR="003C5E2E">
        <w:rPr>
          <w:rFonts w:ascii="Tahoma" w:hAnsi="Tahoma" w:cs="Tahoma"/>
          <w:sz w:val="22"/>
          <w:szCs w:val="22"/>
        </w:rPr>
        <w:t>32</w:t>
      </w:r>
      <w:r w:rsidRPr="0002658F">
        <w:rPr>
          <w:rFonts w:ascii="Tahoma" w:hAnsi="Tahoma" w:cs="Tahoma"/>
          <w:sz w:val="22"/>
          <w:szCs w:val="22"/>
        </w:rPr>
        <w:t xml:space="preserve">. </w:t>
      </w:r>
    </w:p>
    <w:p w:rsidR="00984368" w:rsidRDefault="00984368" w:rsidP="00984368">
      <w:pPr>
        <w:pStyle w:val="Zkladntext"/>
        <w:rPr>
          <w:rFonts w:ascii="Tahoma" w:hAnsi="Tahoma" w:cs="Tahoma"/>
          <w:sz w:val="24"/>
          <w:szCs w:val="24"/>
        </w:rPr>
      </w:pPr>
    </w:p>
    <w:p w:rsidR="00A668ED" w:rsidRPr="00D858E2" w:rsidRDefault="00FC4877" w:rsidP="00A668ED">
      <w:pPr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3</w:t>
      </w:r>
      <w:r w:rsidR="00A668ED" w:rsidRPr="00D858E2">
        <w:rPr>
          <w:rFonts w:ascii="Tahoma" w:hAnsi="Tahoma" w:cs="Tahoma"/>
          <w:b/>
          <w:sz w:val="24"/>
          <w:szCs w:val="24"/>
        </w:rPr>
        <w:t xml:space="preserve">. POPIS POTRUBNÝCH TRÁS TLAKOVÉHO VZDUCHU </w:t>
      </w:r>
    </w:p>
    <w:p w:rsidR="00ED239B" w:rsidRPr="00D858E2" w:rsidRDefault="00ED239B" w:rsidP="001B1E38">
      <w:pPr>
        <w:tabs>
          <w:tab w:val="left" w:pos="1701"/>
        </w:tabs>
        <w:ind w:right="-1"/>
        <w:jc w:val="both"/>
        <w:rPr>
          <w:rFonts w:ascii="Tahoma" w:hAnsi="Tahoma" w:cs="Tahoma"/>
          <w:b/>
          <w:sz w:val="24"/>
          <w:szCs w:val="24"/>
        </w:rPr>
      </w:pPr>
    </w:p>
    <w:p w:rsidR="005C2EFC" w:rsidRDefault="005D6409" w:rsidP="00E84FB1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Z kompresorovej stanice </w:t>
      </w:r>
      <w:r w:rsidR="003C29A9" w:rsidRPr="00D858E2">
        <w:rPr>
          <w:rFonts w:ascii="Tahoma" w:hAnsi="Tahoma" w:cs="Tahoma"/>
          <w:sz w:val="22"/>
          <w:szCs w:val="22"/>
        </w:rPr>
        <w:t xml:space="preserve">umiestnenej </w:t>
      </w:r>
      <w:r w:rsidR="00D44BEE">
        <w:rPr>
          <w:rFonts w:ascii="Tahoma" w:hAnsi="Tahoma" w:cs="Tahoma"/>
          <w:sz w:val="22"/>
          <w:szCs w:val="22"/>
        </w:rPr>
        <w:t xml:space="preserve">v Technickej miestnosti </w:t>
      </w:r>
      <w:r w:rsidR="005C2EFC">
        <w:rPr>
          <w:rFonts w:ascii="Tahoma" w:hAnsi="Tahoma" w:cs="Tahoma"/>
          <w:sz w:val="22"/>
          <w:szCs w:val="22"/>
        </w:rPr>
        <w:t xml:space="preserve"> </w:t>
      </w:r>
      <w:r w:rsidRPr="00D858E2">
        <w:rPr>
          <w:rFonts w:ascii="Tahoma" w:hAnsi="Tahoma" w:cs="Tahoma"/>
          <w:sz w:val="22"/>
          <w:szCs w:val="22"/>
        </w:rPr>
        <w:t>bud</w:t>
      </w:r>
      <w:r w:rsidR="002E284E" w:rsidRPr="00D858E2">
        <w:rPr>
          <w:rFonts w:ascii="Tahoma" w:hAnsi="Tahoma" w:cs="Tahoma"/>
          <w:sz w:val="22"/>
          <w:szCs w:val="22"/>
        </w:rPr>
        <w:t>e</w:t>
      </w:r>
      <w:r w:rsidRPr="00D858E2">
        <w:rPr>
          <w:rFonts w:ascii="Tahoma" w:hAnsi="Tahoma" w:cs="Tahoma"/>
          <w:sz w:val="22"/>
          <w:szCs w:val="22"/>
        </w:rPr>
        <w:t xml:space="preserve"> veden</w:t>
      </w:r>
      <w:r w:rsidR="002E284E" w:rsidRPr="00D858E2">
        <w:rPr>
          <w:rFonts w:ascii="Tahoma" w:hAnsi="Tahoma" w:cs="Tahoma"/>
          <w:sz w:val="22"/>
          <w:szCs w:val="22"/>
        </w:rPr>
        <w:t>á</w:t>
      </w:r>
      <w:r w:rsidR="006A1CD1" w:rsidRPr="00D858E2">
        <w:rPr>
          <w:rFonts w:ascii="Tahoma" w:hAnsi="Tahoma" w:cs="Tahoma"/>
          <w:sz w:val="22"/>
          <w:szCs w:val="22"/>
        </w:rPr>
        <w:t xml:space="preserve"> </w:t>
      </w:r>
      <w:r w:rsidR="005C2EFC">
        <w:rPr>
          <w:rFonts w:ascii="Tahoma" w:hAnsi="Tahoma" w:cs="Tahoma"/>
          <w:sz w:val="22"/>
          <w:szCs w:val="22"/>
        </w:rPr>
        <w:t xml:space="preserve">okruhová </w:t>
      </w:r>
      <w:r w:rsidRPr="00D858E2">
        <w:rPr>
          <w:rFonts w:ascii="Tahoma" w:hAnsi="Tahoma" w:cs="Tahoma"/>
          <w:sz w:val="22"/>
          <w:szCs w:val="22"/>
        </w:rPr>
        <w:t>p</w:t>
      </w:r>
      <w:r w:rsidR="00A668ED" w:rsidRPr="00D858E2">
        <w:rPr>
          <w:rFonts w:ascii="Tahoma" w:hAnsi="Tahoma" w:cs="Tahoma"/>
          <w:sz w:val="22"/>
          <w:szCs w:val="22"/>
        </w:rPr>
        <w:t>otrubn</w:t>
      </w:r>
      <w:r w:rsidR="002E284E" w:rsidRPr="00D858E2">
        <w:rPr>
          <w:rFonts w:ascii="Tahoma" w:hAnsi="Tahoma" w:cs="Tahoma"/>
          <w:sz w:val="22"/>
          <w:szCs w:val="22"/>
        </w:rPr>
        <w:t xml:space="preserve">á </w:t>
      </w:r>
      <w:r w:rsidR="00A668ED" w:rsidRPr="00D858E2">
        <w:rPr>
          <w:rFonts w:ascii="Tahoma" w:hAnsi="Tahoma" w:cs="Tahoma"/>
          <w:sz w:val="22"/>
          <w:szCs w:val="22"/>
        </w:rPr>
        <w:t xml:space="preserve"> tras</w:t>
      </w:r>
      <w:r w:rsidR="002E284E" w:rsidRPr="00D858E2">
        <w:rPr>
          <w:rFonts w:ascii="Tahoma" w:hAnsi="Tahoma" w:cs="Tahoma"/>
          <w:sz w:val="22"/>
          <w:szCs w:val="22"/>
        </w:rPr>
        <w:t>a</w:t>
      </w:r>
      <w:r w:rsidR="00A668ED" w:rsidRPr="00D858E2">
        <w:rPr>
          <w:rFonts w:ascii="Tahoma" w:hAnsi="Tahoma" w:cs="Tahoma"/>
          <w:sz w:val="22"/>
          <w:szCs w:val="22"/>
        </w:rPr>
        <w:t xml:space="preserve"> tlakového vzd</w:t>
      </w:r>
      <w:r w:rsidRPr="00D858E2">
        <w:rPr>
          <w:rFonts w:ascii="Tahoma" w:hAnsi="Tahoma" w:cs="Tahoma"/>
          <w:sz w:val="22"/>
          <w:szCs w:val="22"/>
        </w:rPr>
        <w:t>u</w:t>
      </w:r>
      <w:r w:rsidR="00A668ED" w:rsidRPr="00D858E2">
        <w:rPr>
          <w:rFonts w:ascii="Tahoma" w:hAnsi="Tahoma" w:cs="Tahoma"/>
          <w:sz w:val="22"/>
          <w:szCs w:val="22"/>
        </w:rPr>
        <w:t>chu</w:t>
      </w:r>
      <w:r w:rsidRPr="00D858E2">
        <w:rPr>
          <w:rFonts w:ascii="Tahoma" w:hAnsi="Tahoma" w:cs="Tahoma"/>
          <w:sz w:val="22"/>
          <w:szCs w:val="22"/>
        </w:rPr>
        <w:t xml:space="preserve"> dimenzie </w:t>
      </w:r>
      <w:r w:rsidR="0087557F" w:rsidRPr="00D858E2">
        <w:rPr>
          <w:rFonts w:ascii="Tahoma" w:hAnsi="Tahoma" w:cs="Tahoma"/>
          <w:sz w:val="22"/>
          <w:szCs w:val="22"/>
        </w:rPr>
        <w:t>DN</w:t>
      </w:r>
      <w:r w:rsidR="00DD0B2B">
        <w:rPr>
          <w:rFonts w:ascii="Tahoma" w:hAnsi="Tahoma" w:cs="Tahoma"/>
          <w:sz w:val="22"/>
          <w:szCs w:val="22"/>
        </w:rPr>
        <w:t>4</w:t>
      </w:r>
      <w:r w:rsidR="0036191C">
        <w:rPr>
          <w:rFonts w:ascii="Tahoma" w:hAnsi="Tahoma" w:cs="Tahoma"/>
          <w:sz w:val="22"/>
          <w:szCs w:val="22"/>
        </w:rPr>
        <w:t>0</w:t>
      </w:r>
      <w:r w:rsidR="0087557F" w:rsidRPr="00D858E2">
        <w:rPr>
          <w:rFonts w:ascii="Tahoma" w:hAnsi="Tahoma" w:cs="Tahoma"/>
          <w:sz w:val="22"/>
          <w:szCs w:val="22"/>
        </w:rPr>
        <w:t xml:space="preserve"> a tlaku </w:t>
      </w:r>
      <w:r w:rsidR="00D44BEE">
        <w:rPr>
          <w:rFonts w:ascii="Tahoma" w:hAnsi="Tahoma" w:cs="Tahoma"/>
          <w:sz w:val="22"/>
          <w:szCs w:val="22"/>
        </w:rPr>
        <w:t>8</w:t>
      </w:r>
      <w:r w:rsidR="0087557F" w:rsidRPr="00D858E2">
        <w:rPr>
          <w:rFonts w:ascii="Tahoma" w:hAnsi="Tahoma" w:cs="Tahoma"/>
          <w:sz w:val="22"/>
          <w:szCs w:val="22"/>
        </w:rPr>
        <w:t xml:space="preserve"> bar</w:t>
      </w:r>
      <w:r w:rsidR="00D44BEE">
        <w:rPr>
          <w:rFonts w:ascii="Tahoma" w:hAnsi="Tahoma" w:cs="Tahoma"/>
          <w:sz w:val="22"/>
          <w:szCs w:val="22"/>
        </w:rPr>
        <w:t>. Okruhový potrubný rozvod bude vedený  v podkroví objektu</w:t>
      </w:r>
      <w:r w:rsidR="005C2EFC">
        <w:rPr>
          <w:rFonts w:ascii="Tahoma" w:hAnsi="Tahoma" w:cs="Tahoma"/>
          <w:sz w:val="22"/>
          <w:szCs w:val="22"/>
        </w:rPr>
        <w:t xml:space="preserve">. </w:t>
      </w:r>
      <w:r w:rsidR="0036191C">
        <w:rPr>
          <w:rFonts w:ascii="Tahoma" w:hAnsi="Tahoma" w:cs="Tahoma"/>
          <w:sz w:val="22"/>
          <w:szCs w:val="22"/>
        </w:rPr>
        <w:t>Z okruhového potrub</w:t>
      </w:r>
      <w:r w:rsidR="005C2EFC">
        <w:rPr>
          <w:rFonts w:ascii="Tahoma" w:hAnsi="Tahoma" w:cs="Tahoma"/>
          <w:sz w:val="22"/>
          <w:szCs w:val="22"/>
        </w:rPr>
        <w:t>ného rozvodu tlakového</w:t>
      </w:r>
      <w:r w:rsidR="0036191C">
        <w:rPr>
          <w:rFonts w:ascii="Tahoma" w:hAnsi="Tahoma" w:cs="Tahoma"/>
          <w:sz w:val="22"/>
          <w:szCs w:val="22"/>
        </w:rPr>
        <w:t xml:space="preserve"> </w:t>
      </w:r>
      <w:r w:rsidR="0080677D">
        <w:rPr>
          <w:rFonts w:ascii="Tahoma" w:hAnsi="Tahoma" w:cs="Tahoma"/>
          <w:sz w:val="22"/>
          <w:szCs w:val="22"/>
        </w:rPr>
        <w:t xml:space="preserve">vzduchu </w:t>
      </w:r>
      <w:r w:rsidR="0036191C">
        <w:rPr>
          <w:rFonts w:ascii="Tahoma" w:hAnsi="Tahoma" w:cs="Tahoma"/>
          <w:sz w:val="22"/>
          <w:szCs w:val="22"/>
        </w:rPr>
        <w:t xml:space="preserve">budú vyvedené odbočky </w:t>
      </w:r>
      <w:r w:rsidR="00F16122">
        <w:rPr>
          <w:rFonts w:ascii="Tahoma" w:hAnsi="Tahoma" w:cs="Tahoma"/>
          <w:sz w:val="22"/>
          <w:szCs w:val="22"/>
        </w:rPr>
        <w:t xml:space="preserve">pre jednotlivé </w:t>
      </w:r>
      <w:r w:rsidR="005C2EFC">
        <w:rPr>
          <w:rFonts w:ascii="Tahoma" w:hAnsi="Tahoma" w:cs="Tahoma"/>
          <w:sz w:val="22"/>
          <w:szCs w:val="22"/>
        </w:rPr>
        <w:t>určené body napojenia</w:t>
      </w:r>
      <w:r w:rsidR="0036191C">
        <w:rPr>
          <w:rFonts w:ascii="Tahoma" w:hAnsi="Tahoma" w:cs="Tahoma"/>
          <w:sz w:val="22"/>
          <w:szCs w:val="22"/>
        </w:rPr>
        <w:t xml:space="preserve">. </w:t>
      </w:r>
      <w:r w:rsidR="00DD0B2B">
        <w:rPr>
          <w:rFonts w:ascii="Tahoma" w:hAnsi="Tahoma" w:cs="Tahoma"/>
          <w:sz w:val="22"/>
          <w:szCs w:val="22"/>
        </w:rPr>
        <w:t>Odbočky budú vedené kolmo k miestu napojenia.</w:t>
      </w:r>
    </w:p>
    <w:p w:rsidR="005C2EFC" w:rsidRDefault="005C2EFC" w:rsidP="00E84FB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Hlavné okruhové potrubie navrhujem odvodniť na </w:t>
      </w:r>
      <w:r w:rsidR="00D44BEE">
        <w:rPr>
          <w:rFonts w:ascii="Tahoma" w:hAnsi="Tahoma" w:cs="Tahoma"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 xml:space="preserve"> miestach odvodňovacími zvodmi DN2</w:t>
      </w:r>
      <w:r w:rsidR="00D44BEE">
        <w:rPr>
          <w:rFonts w:ascii="Tahoma" w:hAnsi="Tahoma" w:cs="Tahoma"/>
          <w:sz w:val="22"/>
          <w:szCs w:val="22"/>
        </w:rPr>
        <w:t>0</w:t>
      </w:r>
      <w:r>
        <w:rPr>
          <w:rFonts w:ascii="Tahoma" w:hAnsi="Tahoma" w:cs="Tahoma"/>
          <w:sz w:val="22"/>
          <w:szCs w:val="22"/>
        </w:rPr>
        <w:t xml:space="preserve">.  Dispozičné umiestnenie odvodňovacích zvodov určí investor. </w:t>
      </w:r>
      <w:r w:rsidR="00C843A1">
        <w:rPr>
          <w:rFonts w:ascii="Tahoma" w:hAnsi="Tahoma" w:cs="Tahoma"/>
          <w:sz w:val="22"/>
          <w:szCs w:val="22"/>
        </w:rPr>
        <w:t xml:space="preserve">Potrubný rozvod tlakového vzduchu bude prevedená z plastového potrubia. </w:t>
      </w:r>
    </w:p>
    <w:p w:rsidR="00A668ED" w:rsidRPr="00D858E2" w:rsidRDefault="002E284E" w:rsidP="00E84FB1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D</w:t>
      </w:r>
      <w:r w:rsidR="00A668ED" w:rsidRPr="00D858E2">
        <w:rPr>
          <w:rFonts w:ascii="Tahoma" w:hAnsi="Tahoma" w:cs="Tahoma"/>
          <w:sz w:val="22"/>
          <w:szCs w:val="22"/>
        </w:rPr>
        <w:t>imenzi</w:t>
      </w:r>
      <w:r w:rsidR="00CE42FD" w:rsidRPr="00D858E2">
        <w:rPr>
          <w:rFonts w:ascii="Tahoma" w:hAnsi="Tahoma" w:cs="Tahoma"/>
          <w:sz w:val="22"/>
          <w:szCs w:val="22"/>
        </w:rPr>
        <w:t xml:space="preserve">e </w:t>
      </w:r>
      <w:r w:rsidR="00A668ED" w:rsidRPr="00D858E2">
        <w:rPr>
          <w:rFonts w:ascii="Tahoma" w:hAnsi="Tahoma" w:cs="Tahoma"/>
          <w:sz w:val="22"/>
          <w:szCs w:val="22"/>
        </w:rPr>
        <w:t>a trasovanie potrubn</w:t>
      </w:r>
      <w:r w:rsidR="0036191C">
        <w:rPr>
          <w:rFonts w:ascii="Tahoma" w:hAnsi="Tahoma" w:cs="Tahoma"/>
          <w:sz w:val="22"/>
          <w:szCs w:val="22"/>
        </w:rPr>
        <w:t xml:space="preserve">ých </w:t>
      </w:r>
      <w:r w:rsidR="00A668ED" w:rsidRPr="00D858E2">
        <w:rPr>
          <w:rFonts w:ascii="Tahoma" w:hAnsi="Tahoma" w:cs="Tahoma"/>
          <w:sz w:val="22"/>
          <w:szCs w:val="22"/>
        </w:rPr>
        <w:t>tr</w:t>
      </w:r>
      <w:r w:rsidR="0036191C">
        <w:rPr>
          <w:rFonts w:ascii="Tahoma" w:hAnsi="Tahoma" w:cs="Tahoma"/>
          <w:sz w:val="22"/>
          <w:szCs w:val="22"/>
        </w:rPr>
        <w:t>ás</w:t>
      </w:r>
      <w:r w:rsidR="00A668ED" w:rsidRPr="00D858E2">
        <w:rPr>
          <w:rFonts w:ascii="Tahoma" w:hAnsi="Tahoma" w:cs="Tahoma"/>
          <w:sz w:val="22"/>
          <w:szCs w:val="22"/>
        </w:rPr>
        <w:t xml:space="preserve"> sú zrejmé z výkresovej dokumentácie. </w:t>
      </w:r>
    </w:p>
    <w:p w:rsidR="00A668ED" w:rsidRPr="00D858E2" w:rsidRDefault="00A668ED" w:rsidP="00E84FB1">
      <w:pPr>
        <w:jc w:val="both"/>
        <w:rPr>
          <w:rFonts w:ascii="Tahoma" w:hAnsi="Tahoma" w:cs="Tahoma"/>
          <w:b/>
          <w:sz w:val="24"/>
          <w:szCs w:val="24"/>
        </w:rPr>
      </w:pPr>
    </w:p>
    <w:p w:rsidR="00D5443B" w:rsidRPr="00D858E2" w:rsidRDefault="00FC4877" w:rsidP="00D5443B">
      <w:pPr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4</w:t>
      </w:r>
      <w:r w:rsidR="00C27E66" w:rsidRPr="00D858E2">
        <w:rPr>
          <w:rFonts w:ascii="Tahoma" w:hAnsi="Tahoma" w:cs="Tahoma"/>
          <w:b/>
          <w:sz w:val="24"/>
          <w:szCs w:val="24"/>
        </w:rPr>
        <w:t>.</w:t>
      </w:r>
      <w:r w:rsidR="00D44BEE">
        <w:rPr>
          <w:rFonts w:ascii="Tahoma" w:hAnsi="Tahoma" w:cs="Tahoma"/>
          <w:b/>
          <w:sz w:val="24"/>
          <w:szCs w:val="24"/>
        </w:rPr>
        <w:t xml:space="preserve"> </w:t>
      </w:r>
      <w:r w:rsidR="00D5443B" w:rsidRPr="00D858E2">
        <w:rPr>
          <w:rFonts w:ascii="Tahoma" w:hAnsi="Tahoma" w:cs="Tahoma"/>
          <w:b/>
          <w:sz w:val="24"/>
          <w:szCs w:val="24"/>
        </w:rPr>
        <w:t xml:space="preserve">ULOŽENIE POTRUBNÝCH TRÁS </w:t>
      </w:r>
      <w:r w:rsidR="00C27E66" w:rsidRPr="00D858E2">
        <w:rPr>
          <w:rFonts w:ascii="Tahoma" w:hAnsi="Tahoma" w:cs="Tahoma"/>
          <w:b/>
          <w:sz w:val="24"/>
          <w:szCs w:val="24"/>
        </w:rPr>
        <w:t>TLAKOVÉHO VZDUCHU</w:t>
      </w:r>
    </w:p>
    <w:p w:rsidR="00D5443B" w:rsidRPr="00D858E2" w:rsidRDefault="00D5443B" w:rsidP="00D5443B">
      <w:pPr>
        <w:pStyle w:val="Zkladntext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pStyle w:val="Zkladntext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 xml:space="preserve">Potrubné trasy budú uložené pomocou systémov pevných bodov a klzných uložení,   uchytených na konzoly, ktoré budú upevnené na stropný a nosný systém výrobnej haly. </w:t>
      </w:r>
    </w:p>
    <w:p w:rsidR="00A668ED" w:rsidRPr="00D858E2" w:rsidRDefault="00A668ED" w:rsidP="00D5443B">
      <w:pPr>
        <w:pStyle w:val="Zkladntext"/>
        <w:rPr>
          <w:rFonts w:ascii="Tahoma" w:hAnsi="Tahoma" w:cs="Tahoma"/>
          <w:sz w:val="24"/>
          <w:szCs w:val="24"/>
        </w:rPr>
      </w:pPr>
    </w:p>
    <w:p w:rsidR="00C42DBE" w:rsidRPr="00D858E2" w:rsidRDefault="00FC4877" w:rsidP="00C42DBE">
      <w:pPr>
        <w:pStyle w:val="Zkladntext"/>
        <w:rPr>
          <w:rFonts w:ascii="Tahoma" w:hAnsi="Tahoma" w:cs="Tahoma"/>
          <w:sz w:val="24"/>
          <w:szCs w:val="24"/>
        </w:rPr>
      </w:pPr>
      <w:bookmarkStart w:id="0" w:name="_Toc85644408"/>
      <w:r w:rsidRPr="00D858E2">
        <w:rPr>
          <w:rFonts w:ascii="Tahoma" w:hAnsi="Tahoma" w:cs="Tahoma"/>
          <w:sz w:val="24"/>
          <w:szCs w:val="24"/>
        </w:rPr>
        <w:t>5</w:t>
      </w:r>
      <w:r w:rsidR="00F74A66" w:rsidRPr="00D858E2">
        <w:rPr>
          <w:rFonts w:ascii="Tahoma" w:hAnsi="Tahoma" w:cs="Tahoma"/>
          <w:sz w:val="24"/>
          <w:szCs w:val="24"/>
        </w:rPr>
        <w:t>.</w:t>
      </w:r>
      <w:r w:rsidR="00C42DBE" w:rsidRPr="00D858E2">
        <w:rPr>
          <w:rFonts w:ascii="Tahoma" w:hAnsi="Tahoma" w:cs="Tahoma"/>
          <w:sz w:val="24"/>
          <w:szCs w:val="24"/>
        </w:rPr>
        <w:t xml:space="preserve">  ZNAČENIE POTRUBNÝCH TRÁS </w:t>
      </w:r>
    </w:p>
    <w:p w:rsidR="00C42DBE" w:rsidRPr="00D858E2" w:rsidRDefault="00C42DBE" w:rsidP="00C42DBE">
      <w:pPr>
        <w:numPr>
          <w:ilvl w:val="1"/>
          <w:numId w:val="0"/>
        </w:numPr>
        <w:ind w:left="720" w:hanging="1004"/>
        <w:jc w:val="both"/>
        <w:rPr>
          <w:rFonts w:ascii="Tahoma" w:hAnsi="Tahoma" w:cs="Tahoma"/>
          <w:b/>
          <w:sz w:val="24"/>
          <w:szCs w:val="24"/>
        </w:rPr>
      </w:pPr>
    </w:p>
    <w:p w:rsidR="00C42DBE" w:rsidRPr="00D858E2" w:rsidRDefault="00C42DBE" w:rsidP="00C42DBE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Jednotlivé potrubné trasy budú označené štítkom s nápisom názvu média. Prevedenie štítka previesť v zmysle STN.</w:t>
      </w:r>
    </w:p>
    <w:p w:rsidR="00A668ED" w:rsidRPr="00D858E2" w:rsidRDefault="00A668ED" w:rsidP="00C42DBE">
      <w:pPr>
        <w:numPr>
          <w:ilvl w:val="1"/>
          <w:numId w:val="0"/>
        </w:numPr>
        <w:jc w:val="both"/>
        <w:rPr>
          <w:rFonts w:ascii="Tahoma" w:hAnsi="Tahoma" w:cs="Tahoma"/>
          <w:b/>
          <w:sz w:val="24"/>
          <w:szCs w:val="24"/>
        </w:rPr>
      </w:pPr>
    </w:p>
    <w:p w:rsidR="00C42DBE" w:rsidRPr="00D858E2" w:rsidRDefault="00FC4877" w:rsidP="00C42DBE">
      <w:pPr>
        <w:numPr>
          <w:ilvl w:val="1"/>
          <w:numId w:val="0"/>
        </w:numPr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6</w:t>
      </w:r>
      <w:r w:rsidR="00F74A66" w:rsidRPr="00D858E2">
        <w:rPr>
          <w:rFonts w:ascii="Tahoma" w:hAnsi="Tahoma" w:cs="Tahoma"/>
          <w:b/>
          <w:sz w:val="24"/>
          <w:szCs w:val="24"/>
        </w:rPr>
        <w:t>.</w:t>
      </w:r>
      <w:r w:rsidR="00CE42FD" w:rsidRPr="00D858E2">
        <w:rPr>
          <w:rFonts w:ascii="Tahoma" w:hAnsi="Tahoma" w:cs="Tahoma"/>
          <w:b/>
          <w:sz w:val="24"/>
          <w:szCs w:val="24"/>
        </w:rPr>
        <w:t xml:space="preserve"> </w:t>
      </w:r>
      <w:r w:rsidR="00C42DBE" w:rsidRPr="00D858E2">
        <w:rPr>
          <w:rFonts w:ascii="Tahoma" w:hAnsi="Tahoma" w:cs="Tahoma"/>
          <w:b/>
          <w:sz w:val="24"/>
          <w:szCs w:val="24"/>
        </w:rPr>
        <w:t>PREFUKOVANIE POTRUBNÝCH TRÁS</w:t>
      </w:r>
    </w:p>
    <w:p w:rsidR="00C42DBE" w:rsidRPr="00D858E2" w:rsidRDefault="00C42DBE" w:rsidP="00C42DBE">
      <w:pPr>
        <w:jc w:val="both"/>
        <w:rPr>
          <w:rFonts w:ascii="Tahoma" w:hAnsi="Tahoma" w:cs="Tahoma"/>
          <w:b/>
          <w:sz w:val="22"/>
          <w:szCs w:val="22"/>
        </w:rPr>
      </w:pPr>
    </w:p>
    <w:p w:rsidR="00C42DBE" w:rsidRPr="00D858E2" w:rsidRDefault="00C42DBE" w:rsidP="00C42DBE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Potrubné trasy sa budú prefukovať tlakovým vzduchom.  Prefukovať sa bude prac. pretlakom po dobu 10 minút. </w:t>
      </w:r>
    </w:p>
    <w:p w:rsidR="00C42DBE" w:rsidRPr="00D858E2" w:rsidRDefault="00C42DBE" w:rsidP="00C42DBE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O prefukovaní  potrubia musí byť spísaný zápis.</w:t>
      </w:r>
    </w:p>
    <w:p w:rsidR="003C2983" w:rsidRPr="00D858E2" w:rsidRDefault="003C2983" w:rsidP="00C42DBE">
      <w:pPr>
        <w:jc w:val="both"/>
        <w:rPr>
          <w:rFonts w:ascii="Tahoma" w:hAnsi="Tahoma" w:cs="Tahoma"/>
          <w:b/>
          <w:sz w:val="24"/>
          <w:szCs w:val="24"/>
        </w:rPr>
      </w:pPr>
    </w:p>
    <w:p w:rsidR="00C42DBE" w:rsidRPr="00D858E2" w:rsidRDefault="00FC4877" w:rsidP="00C42DBE">
      <w:pPr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7</w:t>
      </w:r>
      <w:r w:rsidR="00F74A66" w:rsidRPr="00D858E2">
        <w:rPr>
          <w:rFonts w:ascii="Tahoma" w:hAnsi="Tahoma" w:cs="Tahoma"/>
          <w:b/>
          <w:sz w:val="24"/>
          <w:szCs w:val="24"/>
        </w:rPr>
        <w:t>.</w:t>
      </w:r>
      <w:r w:rsidR="00C42DBE" w:rsidRPr="00D858E2">
        <w:rPr>
          <w:rFonts w:ascii="Tahoma" w:hAnsi="Tahoma" w:cs="Tahoma"/>
          <w:b/>
          <w:sz w:val="24"/>
          <w:szCs w:val="24"/>
        </w:rPr>
        <w:t xml:space="preserve">  INŠTALÁCIA POTRUBNÝCH TRÁS </w:t>
      </w:r>
    </w:p>
    <w:p w:rsidR="00C42DBE" w:rsidRPr="00D858E2" w:rsidRDefault="00C42DBE" w:rsidP="00C42DBE">
      <w:pPr>
        <w:jc w:val="both"/>
        <w:rPr>
          <w:rFonts w:ascii="Tahoma" w:hAnsi="Tahoma" w:cs="Tahoma"/>
          <w:sz w:val="22"/>
          <w:szCs w:val="22"/>
        </w:rPr>
      </w:pPr>
    </w:p>
    <w:p w:rsidR="00C42DBE" w:rsidRPr="00D858E2" w:rsidRDefault="00C42DBE" w:rsidP="00C42DBE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Inštaláciu potrubných trás previesť v zmysle STN – EN 13480 – 4. </w:t>
      </w:r>
    </w:p>
    <w:p w:rsidR="00C27E66" w:rsidRPr="00D858E2" w:rsidRDefault="00C27E66" w:rsidP="00D5443B">
      <w:pPr>
        <w:pStyle w:val="Nadpis2"/>
        <w:keepNext w:val="0"/>
        <w:widowControl w:val="0"/>
        <w:numPr>
          <w:ilvl w:val="1"/>
          <w:numId w:val="0"/>
        </w:numPr>
        <w:tabs>
          <w:tab w:val="left" w:pos="709"/>
        </w:tabs>
        <w:spacing w:before="0" w:after="0"/>
        <w:ind w:right="425"/>
        <w:jc w:val="both"/>
        <w:rPr>
          <w:rFonts w:ascii="Tahoma" w:hAnsi="Tahoma" w:cs="Tahoma"/>
          <w:i w:val="0"/>
          <w:szCs w:val="24"/>
        </w:rPr>
      </w:pPr>
    </w:p>
    <w:p w:rsidR="00D5443B" w:rsidRPr="00D858E2" w:rsidRDefault="00FC4877" w:rsidP="00D5443B">
      <w:pPr>
        <w:pStyle w:val="Nadpis2"/>
        <w:keepNext w:val="0"/>
        <w:widowControl w:val="0"/>
        <w:numPr>
          <w:ilvl w:val="1"/>
          <w:numId w:val="0"/>
        </w:numPr>
        <w:tabs>
          <w:tab w:val="left" w:pos="709"/>
        </w:tabs>
        <w:spacing w:before="0" w:after="0"/>
        <w:ind w:right="425"/>
        <w:jc w:val="both"/>
        <w:rPr>
          <w:rFonts w:ascii="Tahoma" w:hAnsi="Tahoma" w:cs="Tahoma"/>
          <w:i w:val="0"/>
          <w:szCs w:val="24"/>
        </w:rPr>
      </w:pPr>
      <w:r w:rsidRPr="00D858E2">
        <w:rPr>
          <w:rFonts w:ascii="Tahoma" w:hAnsi="Tahoma" w:cs="Tahoma"/>
          <w:i w:val="0"/>
          <w:szCs w:val="24"/>
        </w:rPr>
        <w:t>8</w:t>
      </w:r>
      <w:r w:rsidR="00F74A66" w:rsidRPr="00D858E2">
        <w:rPr>
          <w:rFonts w:ascii="Tahoma" w:hAnsi="Tahoma" w:cs="Tahoma"/>
          <w:i w:val="0"/>
          <w:szCs w:val="24"/>
        </w:rPr>
        <w:t>.</w:t>
      </w:r>
      <w:r w:rsidR="00D5443B" w:rsidRPr="00D858E2">
        <w:rPr>
          <w:rFonts w:ascii="Tahoma" w:hAnsi="Tahoma" w:cs="Tahoma"/>
          <w:i w:val="0"/>
          <w:szCs w:val="24"/>
        </w:rPr>
        <w:t xml:space="preserve">SKÚŠKA </w:t>
      </w:r>
      <w:bookmarkEnd w:id="0"/>
      <w:r w:rsidR="00D5443B" w:rsidRPr="00D858E2">
        <w:rPr>
          <w:rFonts w:ascii="Tahoma" w:hAnsi="Tahoma" w:cs="Tahoma"/>
          <w:i w:val="0"/>
          <w:szCs w:val="24"/>
        </w:rPr>
        <w:t>POTRUBNÝCH ROZVODOV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  <w:u w:val="single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Skúšku potrubných rozvodov previesť v zmysle STN EN 13 480 – 5. </w:t>
      </w:r>
    </w:p>
    <w:p w:rsidR="00D3444B" w:rsidRPr="00D858E2" w:rsidRDefault="00D3444B" w:rsidP="00D5443B">
      <w:pPr>
        <w:jc w:val="both"/>
        <w:rPr>
          <w:rFonts w:ascii="Tahoma" w:hAnsi="Tahoma" w:cs="Tahoma"/>
          <w:b/>
          <w:sz w:val="22"/>
          <w:szCs w:val="22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>Vizuálna skúška</w:t>
      </w:r>
      <w:r w:rsidR="0036191C">
        <w:rPr>
          <w:rFonts w:ascii="Tahoma" w:hAnsi="Tahoma" w:cs="Tahoma"/>
          <w:b/>
          <w:sz w:val="22"/>
          <w:szCs w:val="22"/>
        </w:rPr>
        <w:t xml:space="preserve"> </w:t>
      </w:r>
      <w:r w:rsidRPr="00D858E2">
        <w:rPr>
          <w:rFonts w:ascii="Tahoma" w:hAnsi="Tahoma" w:cs="Tahoma"/>
          <w:b/>
          <w:sz w:val="22"/>
          <w:szCs w:val="22"/>
        </w:rPr>
        <w:t>pred skúškou odolnosti</w:t>
      </w:r>
      <w:r w:rsidR="005C2EFC">
        <w:rPr>
          <w:rFonts w:ascii="Tahoma" w:hAnsi="Tahoma" w:cs="Tahoma"/>
          <w:b/>
          <w:sz w:val="22"/>
          <w:szCs w:val="22"/>
        </w:rPr>
        <w:t xml:space="preserve"> </w:t>
      </w:r>
      <w:r w:rsidRPr="00D858E2">
        <w:rPr>
          <w:rFonts w:ascii="Tahoma" w:hAnsi="Tahoma" w:cs="Tahoma"/>
          <w:sz w:val="22"/>
          <w:szCs w:val="22"/>
        </w:rPr>
        <w:t xml:space="preserve">- sa musí robiť pred skúškou odolnosti. 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 xml:space="preserve">Skúška odolnosti : </w:t>
      </w:r>
      <w:r w:rsidRPr="00D858E2">
        <w:rPr>
          <w:rFonts w:ascii="Tahoma" w:hAnsi="Tahoma" w:cs="Tahoma"/>
          <w:sz w:val="22"/>
          <w:szCs w:val="22"/>
        </w:rPr>
        <w:t xml:space="preserve">každá potrubná trasa skonštruovaná v súlade s STN – EN 13480 – 5 musí byť podrobená skúške odolnosti, aby sa dokázala celistvosť hotového výrobku. Skúška odolnosti sa musí robiť vždy za kontrolovaných podmienok, za zodpovedajúcich bezpečnostných opatrení, vhodným zariadením a takým spôsobom, že osoby zodpovedné za túto skúšku sú schopné/oprávnené urobiť adekvátne kontroly na všetkých tlakových častiach. </w:t>
      </w:r>
    </w:p>
    <w:p w:rsidR="00D5443B" w:rsidRPr="00D858E2" w:rsidRDefault="00D5443B" w:rsidP="00D5443B">
      <w:pPr>
        <w:pStyle w:val="Nadpis3"/>
        <w:numPr>
          <w:ilvl w:val="0"/>
          <w:numId w:val="0"/>
        </w:numPr>
        <w:spacing w:before="0" w:after="0"/>
        <w:jc w:val="both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pStyle w:val="Nadpis3"/>
        <w:numPr>
          <w:ilvl w:val="0"/>
          <w:numId w:val="0"/>
        </w:numPr>
        <w:spacing w:before="0" w:after="0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Vykoná sa pneumaticky podľa STN 13 480</w:t>
      </w:r>
    </w:p>
    <w:p w:rsidR="00D5443B" w:rsidRPr="00D858E2" w:rsidRDefault="00D5443B" w:rsidP="005D390B">
      <w:pPr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skúšobné médium : tlakový vzduch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Skúšobný pretlak : Ptest=1,43 PS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Skúška sa vykoná pretlakom rovnajúcim sa 1,43 násobku otváracieho pretlaku poistných ventilov na úsekoch medzi odovzdávacím miestom a spotrebičmi.</w:t>
      </w:r>
    </w:p>
    <w:p w:rsidR="00CD4BCC" w:rsidRPr="00D858E2" w:rsidRDefault="00CD4BCC" w:rsidP="00D5443B">
      <w:pPr>
        <w:jc w:val="both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Pri tlakovej skúške sa bude tlak v potrubí zvyšovať postupne až na hodnotu 50% požadovaného skúšobného tlaku. Potom sa tlak musí postupne zvyšovať po približne 10 % požadovaného skúšobného tlaku, až kým sa tento tlak nedosiahne. Potrubný systém sa musí ponechať </w:t>
      </w:r>
      <w:proofErr w:type="spellStart"/>
      <w:r w:rsidRPr="00D858E2">
        <w:rPr>
          <w:rFonts w:ascii="Tahoma" w:hAnsi="Tahoma" w:cs="Tahoma"/>
          <w:sz w:val="22"/>
          <w:szCs w:val="22"/>
        </w:rPr>
        <w:t>při</w:t>
      </w:r>
      <w:proofErr w:type="spellEnd"/>
      <w:r w:rsidRPr="00D858E2">
        <w:rPr>
          <w:rFonts w:ascii="Tahoma" w:hAnsi="Tahoma" w:cs="Tahoma"/>
          <w:sz w:val="22"/>
          <w:szCs w:val="22"/>
        </w:rPr>
        <w:t xml:space="preserve"> tomto skúšobnom tlaku min. 30 minút. 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Tlak sa potom musí znížiť po 10 min. na kontrolný tlak pi = </w:t>
      </w:r>
      <w:proofErr w:type="spellStart"/>
      <w:r w:rsidRPr="00D858E2">
        <w:rPr>
          <w:rFonts w:ascii="Tahoma" w:hAnsi="Tahoma" w:cs="Tahoma"/>
          <w:sz w:val="22"/>
          <w:szCs w:val="22"/>
        </w:rPr>
        <w:t>ps</w:t>
      </w:r>
      <w:proofErr w:type="spellEnd"/>
      <w:r w:rsidRPr="00D858E2">
        <w:rPr>
          <w:rFonts w:ascii="Tahoma" w:hAnsi="Tahoma" w:cs="Tahoma"/>
          <w:sz w:val="22"/>
          <w:szCs w:val="22"/>
        </w:rPr>
        <w:t xml:space="preserve"> x </w:t>
      </w:r>
      <w:proofErr w:type="spellStart"/>
      <w:r w:rsidRPr="00D858E2">
        <w:rPr>
          <w:rFonts w:ascii="Tahoma" w:hAnsi="Tahoma" w:cs="Tahoma"/>
          <w:sz w:val="22"/>
          <w:szCs w:val="22"/>
        </w:rPr>
        <w:t>fa</w:t>
      </w:r>
      <w:proofErr w:type="spellEnd"/>
      <w:r w:rsidRPr="00D858E2">
        <w:rPr>
          <w:rFonts w:ascii="Tahoma" w:hAnsi="Tahoma" w:cs="Tahoma"/>
          <w:sz w:val="22"/>
          <w:szCs w:val="22"/>
        </w:rPr>
        <w:t>/</w:t>
      </w:r>
      <w:proofErr w:type="spellStart"/>
      <w:r w:rsidRPr="00D858E2">
        <w:rPr>
          <w:rFonts w:ascii="Tahoma" w:hAnsi="Tahoma" w:cs="Tahoma"/>
          <w:sz w:val="22"/>
          <w:szCs w:val="22"/>
        </w:rPr>
        <w:t>ft</w:t>
      </w:r>
      <w:proofErr w:type="spellEnd"/>
      <w:r w:rsidRPr="00D858E2">
        <w:rPr>
          <w:rFonts w:ascii="Tahoma" w:hAnsi="Tahoma" w:cs="Tahoma"/>
          <w:sz w:val="22"/>
          <w:szCs w:val="22"/>
        </w:rPr>
        <w:t xml:space="preserve"> a počas skúšky sa musí udržiavať. </w:t>
      </w:r>
    </w:p>
    <w:p w:rsidR="00D5443B" w:rsidRPr="00D858E2" w:rsidRDefault="00D5443B" w:rsidP="00D5443B">
      <w:pPr>
        <w:jc w:val="both"/>
        <w:rPr>
          <w:rFonts w:ascii="Tahoma" w:hAnsi="Tahoma" w:cs="Tahoma"/>
          <w:b/>
          <w:sz w:val="22"/>
          <w:szCs w:val="22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>Vizuálna skúška</w:t>
      </w:r>
      <w:r w:rsidR="0036191C">
        <w:rPr>
          <w:rFonts w:ascii="Tahoma" w:hAnsi="Tahoma" w:cs="Tahoma"/>
          <w:b/>
          <w:sz w:val="22"/>
          <w:szCs w:val="22"/>
        </w:rPr>
        <w:t xml:space="preserve"> </w:t>
      </w:r>
      <w:r w:rsidRPr="00D858E2">
        <w:rPr>
          <w:rFonts w:ascii="Tahoma" w:hAnsi="Tahoma" w:cs="Tahoma"/>
          <w:b/>
          <w:sz w:val="22"/>
          <w:szCs w:val="22"/>
        </w:rPr>
        <w:t>po skúške odolnosti</w:t>
      </w:r>
      <w:r w:rsidRPr="00D858E2">
        <w:rPr>
          <w:rFonts w:ascii="Tahoma" w:hAnsi="Tahoma" w:cs="Tahoma"/>
          <w:sz w:val="22"/>
          <w:szCs w:val="22"/>
        </w:rPr>
        <w:t xml:space="preserve">–touto skúškou sa musí overiť, že skúška odolnosti nevyvolala žiadne poškodenia. </w:t>
      </w:r>
    </w:p>
    <w:p w:rsidR="005C2EFC" w:rsidRDefault="005C2EFC" w:rsidP="00D5443B">
      <w:pPr>
        <w:jc w:val="both"/>
        <w:rPr>
          <w:rFonts w:ascii="Tahoma" w:hAnsi="Tahoma" w:cs="Tahoma"/>
          <w:b/>
          <w:sz w:val="24"/>
          <w:szCs w:val="24"/>
        </w:rPr>
      </w:pPr>
    </w:p>
    <w:p w:rsidR="005C2EFC" w:rsidRDefault="005C2EFC" w:rsidP="00D5443B">
      <w:pPr>
        <w:jc w:val="both"/>
        <w:rPr>
          <w:rFonts w:ascii="Tahoma" w:hAnsi="Tahoma" w:cs="Tahoma"/>
          <w:b/>
          <w:sz w:val="24"/>
          <w:szCs w:val="24"/>
        </w:rPr>
      </w:pPr>
    </w:p>
    <w:p w:rsidR="00D5443B" w:rsidRPr="00D858E2" w:rsidRDefault="00FC4877" w:rsidP="00D5443B">
      <w:pPr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9</w:t>
      </w:r>
      <w:r w:rsidR="00F74A66" w:rsidRPr="00D858E2">
        <w:rPr>
          <w:rFonts w:ascii="Tahoma" w:hAnsi="Tahoma" w:cs="Tahoma"/>
          <w:b/>
          <w:sz w:val="24"/>
          <w:szCs w:val="24"/>
        </w:rPr>
        <w:t>.</w:t>
      </w:r>
      <w:r w:rsidR="00D5443B" w:rsidRPr="00D858E2">
        <w:rPr>
          <w:rFonts w:ascii="Tahoma" w:hAnsi="Tahoma" w:cs="Tahoma"/>
          <w:b/>
          <w:sz w:val="24"/>
          <w:szCs w:val="24"/>
        </w:rPr>
        <w:t xml:space="preserve">  POŽIADAVKY NA SKÚŠANIE POTRUBNÉHO ROZVODU TLAKOVÉHO VZDUCHU </w:t>
      </w:r>
    </w:p>
    <w:p w:rsidR="00D5443B" w:rsidRPr="00D858E2" w:rsidRDefault="00D5443B" w:rsidP="00D5443B">
      <w:pPr>
        <w:pStyle w:val="Zkladntext2"/>
        <w:widowControl w:val="0"/>
        <w:ind w:right="425"/>
        <w:jc w:val="left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pStyle w:val="Zkladntext2"/>
        <w:widowControl w:val="0"/>
        <w:ind w:right="425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Individuálne preskúšanie vykonáva ako súčasť montáže dodávateľ montážnych prác. </w:t>
      </w:r>
    </w:p>
    <w:p w:rsidR="00D5443B" w:rsidRPr="00D858E2" w:rsidRDefault="00D5443B" w:rsidP="00D5443B">
      <w:pPr>
        <w:pStyle w:val="Zkladntext2"/>
        <w:widowControl w:val="0"/>
        <w:ind w:right="425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Individuálnymi, skúškami sa rozumie preskúšanie mechanickej funkcie jednotlivých zmontovaných zariadení.</w:t>
      </w:r>
    </w:p>
    <w:p w:rsidR="00D5443B" w:rsidRPr="00D858E2" w:rsidRDefault="00D5443B" w:rsidP="00D5443B">
      <w:pPr>
        <w:widowControl w:val="0"/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lastRenderedPageBreak/>
        <w:t>O priebehu a výsledkoch všetkých individuálnych skúšok, vrátane predpísaných kontrol, je dodávateľ povinný zaznamenať zápis v montážnom denníku.</w:t>
      </w:r>
    </w:p>
    <w:p w:rsidR="00D5443B" w:rsidRPr="00D858E2" w:rsidRDefault="00D5443B" w:rsidP="00D5443B">
      <w:pPr>
        <w:ind w:right="425"/>
        <w:jc w:val="both"/>
        <w:rPr>
          <w:rFonts w:ascii="Tahoma" w:hAnsi="Tahoma" w:cs="Tahoma"/>
          <w:b/>
          <w:sz w:val="22"/>
          <w:szCs w:val="22"/>
        </w:rPr>
      </w:pPr>
    </w:p>
    <w:p w:rsidR="00D5443B" w:rsidRPr="00D858E2" w:rsidRDefault="00FC4877" w:rsidP="00D5443B">
      <w:pPr>
        <w:ind w:right="425"/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9</w:t>
      </w:r>
      <w:r w:rsidR="00F95B3A" w:rsidRPr="00D858E2">
        <w:rPr>
          <w:rFonts w:ascii="Tahoma" w:hAnsi="Tahoma" w:cs="Tahoma"/>
          <w:b/>
          <w:sz w:val="24"/>
          <w:szCs w:val="24"/>
        </w:rPr>
        <w:t>.</w:t>
      </w:r>
      <w:r w:rsidR="00F74A66" w:rsidRPr="00D858E2">
        <w:rPr>
          <w:rFonts w:ascii="Tahoma" w:hAnsi="Tahoma" w:cs="Tahoma"/>
          <w:b/>
          <w:sz w:val="24"/>
          <w:szCs w:val="24"/>
        </w:rPr>
        <w:t>1</w:t>
      </w:r>
      <w:r w:rsidR="00D5443B" w:rsidRPr="00D858E2">
        <w:rPr>
          <w:rFonts w:ascii="Tahoma" w:hAnsi="Tahoma" w:cs="Tahoma"/>
          <w:b/>
          <w:sz w:val="24"/>
          <w:szCs w:val="24"/>
        </w:rPr>
        <w:t xml:space="preserve"> KOMPLEXNÉ SKÚŠKY</w:t>
      </w:r>
    </w:p>
    <w:p w:rsidR="00D5443B" w:rsidRPr="00D858E2" w:rsidRDefault="00D5443B" w:rsidP="00D5443B">
      <w:pPr>
        <w:ind w:right="425"/>
        <w:jc w:val="both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Po individuálnom vyskúšaní sa vykoná komplexné vyskúšanie  potrubného rozvodu tlakového vzduchu, ktorým sa preveruje celková funkcia zmontovaného zariadenia, pričom sa sleduje, či bude zariadenie plniť projektované parametre a či bude schopné skúšobnej prevádzky.</w:t>
      </w:r>
    </w:p>
    <w:p w:rsidR="00D5443B" w:rsidRPr="00D858E2" w:rsidRDefault="00D5443B" w:rsidP="00D5443B">
      <w:pPr>
        <w:pStyle w:val="Zkladntext2"/>
        <w:ind w:right="425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ab/>
        <w:t>V príprave ku komplexnému preskúšaniu, je nutné vykonať všetky práce a skúšky, potrebné k overeniu kvality a funkcie zariadenia, armatúr a potrubia.</w:t>
      </w:r>
    </w:p>
    <w:p w:rsidR="00D5443B" w:rsidRPr="00D858E2" w:rsidRDefault="00D5443B" w:rsidP="00D5443B">
      <w:pPr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ab/>
        <w:t>Prípravu ku komplexnému preskúšaniu prevádza dodávateľ. Priebeh a výsledky skúšok v rámci prípravy ku komplexnému preskúšaniu, je povinný dodávateľ písomne doložiť pri odovzdaní a prevzatí zariadenia.</w:t>
      </w:r>
    </w:p>
    <w:p w:rsidR="00D5443B" w:rsidRPr="00D858E2" w:rsidRDefault="00D5443B" w:rsidP="00D5443B">
      <w:pPr>
        <w:jc w:val="both"/>
        <w:rPr>
          <w:rFonts w:ascii="Tahoma" w:hAnsi="Tahoma" w:cs="Tahoma"/>
          <w:b/>
          <w:sz w:val="22"/>
          <w:szCs w:val="22"/>
        </w:rPr>
      </w:pPr>
    </w:p>
    <w:p w:rsidR="00D5443B" w:rsidRPr="00D858E2" w:rsidRDefault="00FC4877" w:rsidP="00D5443B">
      <w:pPr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9</w:t>
      </w:r>
      <w:r w:rsidR="00A815B1" w:rsidRPr="00D858E2">
        <w:rPr>
          <w:rFonts w:ascii="Tahoma" w:hAnsi="Tahoma" w:cs="Tahoma"/>
          <w:b/>
          <w:sz w:val="24"/>
          <w:szCs w:val="24"/>
        </w:rPr>
        <w:t>.</w:t>
      </w:r>
      <w:r w:rsidR="00F74A66" w:rsidRPr="00D858E2">
        <w:rPr>
          <w:rFonts w:ascii="Tahoma" w:hAnsi="Tahoma" w:cs="Tahoma"/>
          <w:b/>
          <w:sz w:val="24"/>
          <w:szCs w:val="24"/>
        </w:rPr>
        <w:t>2</w:t>
      </w:r>
      <w:r w:rsidR="00D5443B" w:rsidRPr="00D858E2">
        <w:rPr>
          <w:rFonts w:ascii="Tahoma" w:hAnsi="Tahoma" w:cs="Tahoma"/>
          <w:b/>
          <w:sz w:val="24"/>
          <w:szCs w:val="24"/>
        </w:rPr>
        <w:t xml:space="preserve"> ZÁVEREČNÁ DOKUMENTÁCIA 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Záverečná dokumentácia musí obsahovať návrhovú a výrobnú dokumentáciu, ako aj prevádzkové inštrukcie. Rozsah záverečnej dokumentácie musí byť taký, ako je špecifikovaný v tabuľke 9.5 – 1, STN – EN 13480 – 5. </w:t>
      </w:r>
    </w:p>
    <w:p w:rsidR="001D277F" w:rsidRPr="00D858E2" w:rsidRDefault="001D277F" w:rsidP="001D277F">
      <w:pPr>
        <w:pStyle w:val="Nadpis2"/>
        <w:keepNext w:val="0"/>
        <w:widowControl w:val="0"/>
        <w:numPr>
          <w:ilvl w:val="1"/>
          <w:numId w:val="0"/>
        </w:numPr>
        <w:tabs>
          <w:tab w:val="left" w:pos="709"/>
        </w:tabs>
        <w:spacing w:before="0" w:after="0"/>
        <w:ind w:right="425"/>
        <w:jc w:val="both"/>
        <w:rPr>
          <w:rFonts w:ascii="Tahoma" w:hAnsi="Tahoma" w:cs="Tahoma"/>
          <w:i w:val="0"/>
          <w:szCs w:val="24"/>
        </w:rPr>
      </w:pPr>
    </w:p>
    <w:p w:rsidR="001D277F" w:rsidRPr="00D858E2" w:rsidRDefault="00FC4877" w:rsidP="001D277F">
      <w:pPr>
        <w:pStyle w:val="Nadpis2"/>
        <w:keepNext w:val="0"/>
        <w:widowControl w:val="0"/>
        <w:numPr>
          <w:ilvl w:val="1"/>
          <w:numId w:val="0"/>
        </w:numPr>
        <w:tabs>
          <w:tab w:val="left" w:pos="709"/>
        </w:tabs>
        <w:spacing w:before="0" w:after="0"/>
        <w:ind w:right="425"/>
        <w:jc w:val="both"/>
        <w:rPr>
          <w:rFonts w:ascii="Tahoma" w:hAnsi="Tahoma" w:cs="Tahoma"/>
          <w:i w:val="0"/>
          <w:szCs w:val="24"/>
        </w:rPr>
      </w:pPr>
      <w:r w:rsidRPr="00D858E2">
        <w:rPr>
          <w:rFonts w:ascii="Tahoma" w:hAnsi="Tahoma" w:cs="Tahoma"/>
          <w:i w:val="0"/>
          <w:szCs w:val="24"/>
        </w:rPr>
        <w:t>9</w:t>
      </w:r>
      <w:r w:rsidR="001D277F" w:rsidRPr="00D858E2">
        <w:rPr>
          <w:rFonts w:ascii="Tahoma" w:hAnsi="Tahoma" w:cs="Tahoma"/>
          <w:i w:val="0"/>
          <w:szCs w:val="24"/>
        </w:rPr>
        <w:t>.</w:t>
      </w:r>
      <w:r w:rsidR="00F74A66" w:rsidRPr="00D858E2">
        <w:rPr>
          <w:rFonts w:ascii="Tahoma" w:hAnsi="Tahoma" w:cs="Tahoma"/>
          <w:i w:val="0"/>
          <w:szCs w:val="24"/>
        </w:rPr>
        <w:t>3</w:t>
      </w:r>
      <w:r w:rsidR="008133D3" w:rsidRPr="00D858E2">
        <w:rPr>
          <w:rFonts w:ascii="Tahoma" w:hAnsi="Tahoma" w:cs="Tahoma"/>
          <w:i w:val="0"/>
          <w:szCs w:val="24"/>
        </w:rPr>
        <w:t xml:space="preserve"> </w:t>
      </w:r>
      <w:r w:rsidR="001D277F" w:rsidRPr="00D858E2">
        <w:rPr>
          <w:rFonts w:ascii="Tahoma" w:hAnsi="Tahoma" w:cs="Tahoma"/>
          <w:i w:val="0"/>
          <w:szCs w:val="24"/>
        </w:rPr>
        <w:t>TECHNICKÉ POŽIADAVKY NA VÝROBKY</w:t>
      </w:r>
    </w:p>
    <w:p w:rsidR="001D277F" w:rsidRPr="00D858E2" w:rsidRDefault="001D277F" w:rsidP="001D277F">
      <w:pPr>
        <w:rPr>
          <w:rFonts w:ascii="Tahoma" w:hAnsi="Tahoma" w:cs="Tahoma"/>
        </w:rPr>
      </w:pPr>
    </w:p>
    <w:p w:rsidR="002272A0" w:rsidRPr="00D858E2" w:rsidRDefault="002272A0" w:rsidP="002272A0">
      <w:pPr>
        <w:numPr>
          <w:ilvl w:val="12"/>
          <w:numId w:val="0"/>
        </w:numPr>
        <w:ind w:left="60" w:right="425" w:firstLine="649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Výroba tlakového zariadenia musí byť v súlade s NV 576/2002, ktorým sa ustanovujú podrobnosti o technických požiadavkách a postupoch posudzovania zhody na tlakové zariadenie.</w:t>
      </w:r>
    </w:p>
    <w:p w:rsidR="002272A0" w:rsidRPr="00D858E2" w:rsidRDefault="002272A0" w:rsidP="002272A0">
      <w:pPr>
        <w:pStyle w:val="Zkladntext"/>
        <w:ind w:right="425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 xml:space="preserve">Vzdušník je určeným výrobkom podľa NV SR č.513/2001 Z. z. v znení NV SR č. 328/2003 Z. z. (NV SR č. 576/2002 Z. z. </w:t>
      </w:r>
    </w:p>
    <w:p w:rsidR="002272A0" w:rsidRPr="00D858E2" w:rsidRDefault="002272A0" w:rsidP="002272A0">
      <w:pPr>
        <w:pStyle w:val="Zkladntext"/>
        <w:ind w:right="425"/>
        <w:rPr>
          <w:rFonts w:ascii="Tahoma" w:hAnsi="Tahoma" w:cs="Tahoma"/>
          <w:b w:val="0"/>
          <w:sz w:val="22"/>
          <w:szCs w:val="22"/>
        </w:rPr>
      </w:pPr>
    </w:p>
    <w:p w:rsidR="002272A0" w:rsidRPr="00D858E2" w:rsidRDefault="002272A0" w:rsidP="002272A0">
      <w:pPr>
        <w:pStyle w:val="Zkladntext"/>
        <w:ind w:right="425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 xml:space="preserve">Poistný ventil je určeným výrobkom podľa NV SR č. 576/2002 Z. z. </w:t>
      </w:r>
    </w:p>
    <w:p w:rsidR="002272A0" w:rsidRPr="00D858E2" w:rsidRDefault="002272A0" w:rsidP="002272A0">
      <w:pPr>
        <w:pStyle w:val="Zkladntext"/>
        <w:ind w:right="425"/>
        <w:rPr>
          <w:rFonts w:ascii="Tahoma" w:hAnsi="Tahoma" w:cs="Tahoma"/>
          <w:b w:val="0"/>
          <w:sz w:val="22"/>
          <w:szCs w:val="22"/>
        </w:rPr>
      </w:pPr>
    </w:p>
    <w:p w:rsidR="002272A0" w:rsidRPr="00D858E2" w:rsidRDefault="002272A0" w:rsidP="002272A0">
      <w:pPr>
        <w:pStyle w:val="Zkladntext"/>
        <w:ind w:right="425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Pri uvedení na trh alebo do prevádzky je potrebné splniť požiadavky citovaných predpisov.</w:t>
      </w:r>
    </w:p>
    <w:p w:rsidR="002272A0" w:rsidRPr="00D858E2" w:rsidRDefault="002272A0" w:rsidP="002272A0">
      <w:pPr>
        <w:pStyle w:val="Zkladntext"/>
        <w:ind w:right="425"/>
        <w:rPr>
          <w:rFonts w:ascii="Tahoma" w:hAnsi="Tahoma" w:cs="Tahoma"/>
          <w:b w:val="0"/>
          <w:sz w:val="22"/>
          <w:szCs w:val="22"/>
        </w:rPr>
      </w:pPr>
    </w:p>
    <w:p w:rsidR="002272A0" w:rsidRPr="00D858E2" w:rsidRDefault="002272A0" w:rsidP="002272A0">
      <w:pPr>
        <w:pStyle w:val="Zkladntext"/>
        <w:ind w:right="425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 xml:space="preserve">Tlaková nádoba musí byť dodaná so sprievodnou dokumentáciou v súlade s  NV 576/2002. </w:t>
      </w:r>
    </w:p>
    <w:p w:rsidR="002272A0" w:rsidRPr="00D858E2" w:rsidRDefault="002272A0" w:rsidP="002272A0">
      <w:pPr>
        <w:pStyle w:val="Zkladntext"/>
        <w:ind w:right="425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 xml:space="preserve">Tlaková nádoba je zaradená do kategórie č.4 podľa NV 576/2002. </w:t>
      </w:r>
    </w:p>
    <w:p w:rsidR="002272A0" w:rsidRPr="00D858E2" w:rsidRDefault="002272A0" w:rsidP="002272A0">
      <w:pPr>
        <w:pStyle w:val="Zkladntext"/>
        <w:ind w:right="425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Druhy certifikátov tlakových zariadení musia byť v zmysle STN EN 10204 v </w:t>
      </w:r>
      <w:proofErr w:type="spellStart"/>
      <w:r w:rsidRPr="00D858E2">
        <w:rPr>
          <w:rFonts w:ascii="Tahoma" w:hAnsi="Tahoma" w:cs="Tahoma"/>
          <w:b w:val="0"/>
          <w:sz w:val="22"/>
          <w:szCs w:val="22"/>
        </w:rPr>
        <w:t>náväznosti</w:t>
      </w:r>
      <w:proofErr w:type="spellEnd"/>
      <w:r w:rsidRPr="00D858E2">
        <w:rPr>
          <w:rFonts w:ascii="Tahoma" w:hAnsi="Tahoma" w:cs="Tahoma"/>
          <w:b w:val="0"/>
          <w:sz w:val="22"/>
          <w:szCs w:val="22"/>
        </w:rPr>
        <w:t xml:space="preserve"> na NV SR č. 576/2002 Z. z.</w:t>
      </w:r>
    </w:p>
    <w:p w:rsidR="001D277F" w:rsidRPr="00D858E2" w:rsidRDefault="001D277F" w:rsidP="001D277F">
      <w:pPr>
        <w:jc w:val="both"/>
        <w:rPr>
          <w:rFonts w:ascii="Tahoma" w:hAnsi="Tahoma" w:cs="Tahoma"/>
          <w:b/>
          <w:sz w:val="24"/>
          <w:szCs w:val="24"/>
        </w:rPr>
      </w:pPr>
    </w:p>
    <w:p w:rsidR="001D277F" w:rsidRPr="00D858E2" w:rsidRDefault="00FC4877" w:rsidP="001D277F">
      <w:pPr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9</w:t>
      </w:r>
      <w:r w:rsidR="001D277F" w:rsidRPr="00D858E2">
        <w:rPr>
          <w:rFonts w:ascii="Tahoma" w:hAnsi="Tahoma" w:cs="Tahoma"/>
          <w:b/>
          <w:sz w:val="24"/>
          <w:szCs w:val="24"/>
        </w:rPr>
        <w:t>.</w:t>
      </w:r>
      <w:r w:rsidR="00F74A66" w:rsidRPr="00D858E2">
        <w:rPr>
          <w:rFonts w:ascii="Tahoma" w:hAnsi="Tahoma" w:cs="Tahoma"/>
          <w:b/>
          <w:sz w:val="24"/>
          <w:szCs w:val="24"/>
        </w:rPr>
        <w:t>4</w:t>
      </w:r>
      <w:r w:rsidR="001D277F" w:rsidRPr="00D858E2">
        <w:rPr>
          <w:rFonts w:ascii="Tahoma" w:hAnsi="Tahoma" w:cs="Tahoma"/>
          <w:b/>
          <w:sz w:val="24"/>
          <w:szCs w:val="24"/>
        </w:rPr>
        <w:t xml:space="preserve">  ZARADENIE TECHNOLOGICKÝCH ZARIADENÍ</w:t>
      </w:r>
    </w:p>
    <w:p w:rsidR="001D277F" w:rsidRPr="00D858E2" w:rsidRDefault="001D277F" w:rsidP="001D277F">
      <w:pPr>
        <w:jc w:val="both"/>
        <w:rPr>
          <w:rFonts w:ascii="Tahoma" w:hAnsi="Tahoma" w:cs="Tahoma"/>
          <w:b/>
          <w:sz w:val="28"/>
        </w:rPr>
      </w:pPr>
    </w:p>
    <w:p w:rsidR="001D277F" w:rsidRPr="00D858E2" w:rsidRDefault="001D277F" w:rsidP="001D277F">
      <w:pPr>
        <w:jc w:val="both"/>
        <w:rPr>
          <w:rFonts w:ascii="Tahoma" w:hAnsi="Tahoma" w:cs="Tahoma"/>
          <w:sz w:val="24"/>
        </w:rPr>
      </w:pPr>
      <w:r w:rsidRPr="00D858E2">
        <w:rPr>
          <w:rFonts w:ascii="Tahoma" w:hAnsi="Tahoma" w:cs="Tahoma"/>
          <w:sz w:val="24"/>
        </w:rPr>
        <w:t xml:space="preserve">Kategorizácia zariadení je prevedená v zmysle vyhl. č. 508/2009  </w:t>
      </w:r>
      <w:proofErr w:type="spellStart"/>
      <w:r w:rsidRPr="00D858E2">
        <w:rPr>
          <w:rFonts w:ascii="Tahoma" w:hAnsi="Tahoma" w:cs="Tahoma"/>
          <w:sz w:val="24"/>
        </w:rPr>
        <w:t>Z.z</w:t>
      </w:r>
      <w:proofErr w:type="spellEnd"/>
      <w:r w:rsidRPr="00D858E2">
        <w:rPr>
          <w:rFonts w:ascii="Tahoma" w:hAnsi="Tahoma" w:cs="Tahoma"/>
          <w:sz w:val="24"/>
        </w:rPr>
        <w:t>.</w:t>
      </w:r>
    </w:p>
    <w:p w:rsidR="002E288A" w:rsidRPr="00D858E2" w:rsidRDefault="002E288A" w:rsidP="002E288A">
      <w:pPr>
        <w:jc w:val="both"/>
        <w:rPr>
          <w:rFonts w:ascii="Tahoma" w:hAnsi="Tahoma" w:cs="Tahoma"/>
          <w:b/>
          <w:sz w:val="22"/>
          <w:szCs w:val="22"/>
        </w:rPr>
      </w:pPr>
    </w:p>
    <w:p w:rsidR="002E288A" w:rsidRPr="00D858E2" w:rsidRDefault="00D44BEE" w:rsidP="002E288A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KOMPRESOR</w:t>
      </w:r>
      <w:r w:rsidR="002E288A" w:rsidRPr="00D858E2">
        <w:rPr>
          <w:rFonts w:ascii="Tahoma" w:hAnsi="Tahoma" w:cs="Tahoma"/>
          <w:b/>
          <w:sz w:val="22"/>
          <w:szCs w:val="22"/>
        </w:rPr>
        <w:t xml:space="preserve"> </w:t>
      </w:r>
      <w:r w:rsidR="00770DBB" w:rsidRPr="00D858E2">
        <w:rPr>
          <w:rFonts w:ascii="Tahoma" w:hAnsi="Tahoma" w:cs="Tahoma"/>
          <w:b/>
          <w:sz w:val="22"/>
          <w:szCs w:val="22"/>
        </w:rPr>
        <w:t>A VZDUŠNÍK</w:t>
      </w:r>
    </w:p>
    <w:p w:rsidR="002E288A" w:rsidRPr="00D858E2" w:rsidRDefault="002E288A" w:rsidP="005C2EFC">
      <w:pPr>
        <w:numPr>
          <w:ilvl w:val="0"/>
          <w:numId w:val="29"/>
        </w:numPr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tlakové zariadenie skupiny A </w:t>
      </w:r>
      <w:proofErr w:type="spellStart"/>
      <w:r w:rsidRPr="00D858E2">
        <w:rPr>
          <w:rFonts w:ascii="Tahoma" w:hAnsi="Tahoma" w:cs="Tahoma"/>
          <w:sz w:val="22"/>
          <w:szCs w:val="22"/>
        </w:rPr>
        <w:t>odst</w:t>
      </w:r>
      <w:proofErr w:type="spellEnd"/>
      <w:r w:rsidRPr="00D858E2">
        <w:rPr>
          <w:rFonts w:ascii="Tahoma" w:hAnsi="Tahoma" w:cs="Tahoma"/>
          <w:sz w:val="22"/>
          <w:szCs w:val="22"/>
        </w:rPr>
        <w:t>. b) prílohy č. 1</w:t>
      </w:r>
    </w:p>
    <w:p w:rsidR="000F3403" w:rsidRPr="00D858E2" w:rsidRDefault="000F3403" w:rsidP="000F3403">
      <w:pPr>
        <w:jc w:val="both"/>
        <w:rPr>
          <w:rFonts w:ascii="Tahoma" w:hAnsi="Tahoma" w:cs="Tahoma"/>
          <w:b/>
          <w:sz w:val="22"/>
          <w:szCs w:val="22"/>
        </w:rPr>
      </w:pPr>
    </w:p>
    <w:p w:rsidR="00612F47" w:rsidRPr="00D858E2" w:rsidRDefault="00612F47" w:rsidP="00612F47">
      <w:pPr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 xml:space="preserve">POTRUBNÉ ROZVODY STLAČENÉHO VZDUCHU  </w:t>
      </w:r>
    </w:p>
    <w:p w:rsidR="00612F47" w:rsidRPr="00D858E2" w:rsidRDefault="00612F47" w:rsidP="005C2EFC">
      <w:pPr>
        <w:numPr>
          <w:ilvl w:val="0"/>
          <w:numId w:val="30"/>
        </w:numPr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tlakové zariadenie skupiny C </w:t>
      </w:r>
      <w:proofErr w:type="spellStart"/>
      <w:r w:rsidRPr="00D858E2">
        <w:rPr>
          <w:rFonts w:ascii="Tahoma" w:hAnsi="Tahoma" w:cs="Tahoma"/>
          <w:sz w:val="22"/>
          <w:szCs w:val="22"/>
        </w:rPr>
        <w:t>odst</w:t>
      </w:r>
      <w:proofErr w:type="spellEnd"/>
      <w:r w:rsidRPr="00D858E2">
        <w:rPr>
          <w:rFonts w:ascii="Tahoma" w:hAnsi="Tahoma" w:cs="Tahoma"/>
          <w:sz w:val="22"/>
          <w:szCs w:val="22"/>
        </w:rPr>
        <w:t>. d) prílohy č. 1</w:t>
      </w:r>
    </w:p>
    <w:p w:rsidR="00FC4877" w:rsidRPr="00D858E2" w:rsidRDefault="00FC4877" w:rsidP="00D5443B">
      <w:pPr>
        <w:jc w:val="both"/>
        <w:rPr>
          <w:rFonts w:ascii="Tahoma" w:hAnsi="Tahoma" w:cs="Tahoma"/>
          <w:b/>
          <w:sz w:val="24"/>
          <w:szCs w:val="24"/>
          <w:shd w:val="clear" w:color="auto" w:fill="FFFFFF"/>
        </w:rPr>
      </w:pPr>
      <w:bookmarkStart w:id="1" w:name="_GoBack"/>
      <w:bookmarkEnd w:id="1"/>
    </w:p>
    <w:p w:rsidR="00D5443B" w:rsidRPr="00D858E2" w:rsidRDefault="00FC4877" w:rsidP="00D5443B">
      <w:pPr>
        <w:jc w:val="both"/>
        <w:rPr>
          <w:rFonts w:ascii="Tahoma" w:hAnsi="Tahoma" w:cs="Tahoma"/>
          <w:b/>
          <w:sz w:val="24"/>
          <w:szCs w:val="24"/>
          <w:shd w:val="clear" w:color="auto" w:fill="FFFFFF"/>
        </w:rPr>
      </w:pPr>
      <w:r w:rsidRPr="00D858E2">
        <w:rPr>
          <w:rFonts w:ascii="Tahoma" w:hAnsi="Tahoma" w:cs="Tahoma"/>
          <w:b/>
          <w:sz w:val="24"/>
          <w:szCs w:val="24"/>
          <w:shd w:val="clear" w:color="auto" w:fill="FFFFFF"/>
        </w:rPr>
        <w:t>10</w:t>
      </w:r>
      <w:r w:rsidR="00D5443B" w:rsidRPr="00D858E2">
        <w:rPr>
          <w:rFonts w:ascii="Tahoma" w:hAnsi="Tahoma" w:cs="Tahoma"/>
          <w:b/>
          <w:sz w:val="24"/>
          <w:szCs w:val="24"/>
          <w:shd w:val="clear" w:color="auto" w:fill="FFFFFF"/>
        </w:rPr>
        <w:t>. PREBERANIE, UVEDENIE TECHNOLÓGIE DO PREVÁDZKY A OBSLUHA ZARIADENIA</w:t>
      </w:r>
    </w:p>
    <w:p w:rsidR="00D5443B" w:rsidRPr="00D858E2" w:rsidRDefault="00D5443B" w:rsidP="00D5443B">
      <w:pPr>
        <w:tabs>
          <w:tab w:val="left" w:pos="8970"/>
          <w:tab w:val="right" w:pos="9070"/>
        </w:tabs>
        <w:jc w:val="both"/>
        <w:rPr>
          <w:rFonts w:ascii="Tahoma" w:hAnsi="Tahoma" w:cs="Tahoma"/>
          <w:b/>
          <w:sz w:val="22"/>
          <w:szCs w:val="22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Po dokončení montáže sa vykoná odovzdanie rozvodov užívateľovi. Súčasťou preberania sú tlakové skúšky, o ktorých sa urobí zápis do „Revíznej knihy“, ktorá obsahuje: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</w:p>
    <w:p w:rsidR="00D5443B" w:rsidRPr="00D858E2" w:rsidRDefault="00D5443B" w:rsidP="005D390B">
      <w:pPr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oprávnenie organizácie k montáži podľa vyhl. Ministerstva práce, sociálnych vecí a rodiny SR č. 508/2009 </w:t>
      </w:r>
      <w:proofErr w:type="spellStart"/>
      <w:r w:rsidRPr="00D858E2">
        <w:rPr>
          <w:rFonts w:ascii="Tahoma" w:hAnsi="Tahoma" w:cs="Tahoma"/>
          <w:sz w:val="22"/>
          <w:szCs w:val="22"/>
        </w:rPr>
        <w:t>Z.z</w:t>
      </w:r>
      <w:proofErr w:type="spellEnd"/>
      <w:r w:rsidRPr="00D858E2">
        <w:rPr>
          <w:rFonts w:ascii="Tahoma" w:hAnsi="Tahoma" w:cs="Tahoma"/>
          <w:sz w:val="22"/>
          <w:szCs w:val="22"/>
        </w:rPr>
        <w:t>. § 4</w:t>
      </w:r>
    </w:p>
    <w:p w:rsidR="00D5443B" w:rsidRPr="00D858E2" w:rsidRDefault="00D5443B" w:rsidP="005D390B">
      <w:pPr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lastRenderedPageBreak/>
        <w:t>opisy osvedčení zváračov</w:t>
      </w:r>
    </w:p>
    <w:p w:rsidR="00D5443B" w:rsidRPr="00D858E2" w:rsidRDefault="00D5443B" w:rsidP="005D390B">
      <w:pPr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osvedčenia o použitých materiáloch, armatúrach</w:t>
      </w:r>
    </w:p>
    <w:p w:rsidR="00D5443B" w:rsidRPr="00D858E2" w:rsidRDefault="00D5443B" w:rsidP="005D390B">
      <w:pPr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návod na obsluhu</w:t>
      </w:r>
    </w:p>
    <w:p w:rsidR="00D5443B" w:rsidRPr="00D858E2" w:rsidRDefault="00D5443B" w:rsidP="005D390B">
      <w:pPr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rámcové bezpečnostné predpisy</w:t>
      </w:r>
    </w:p>
    <w:p w:rsidR="00D5443B" w:rsidRPr="00D858E2" w:rsidRDefault="00D5443B" w:rsidP="005D390B">
      <w:pPr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kompletnú dokumentáciu skutočného prevedenia rozvodov</w:t>
      </w:r>
    </w:p>
    <w:p w:rsidR="00D5443B" w:rsidRPr="00D858E2" w:rsidRDefault="00D5443B" w:rsidP="005D390B">
      <w:pPr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denník montážnych prác</w:t>
      </w:r>
    </w:p>
    <w:p w:rsidR="00D5443B" w:rsidRPr="00D858E2" w:rsidRDefault="00D5443B" w:rsidP="005D390B">
      <w:pPr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zápis o uskutočnených skúškach rozvodov na pevnosť a tesnosť</w:t>
      </w:r>
    </w:p>
    <w:p w:rsidR="00D5443B" w:rsidRPr="00D858E2" w:rsidRDefault="00D5443B" w:rsidP="005D390B">
      <w:pPr>
        <w:numPr>
          <w:ilvl w:val="0"/>
          <w:numId w:val="17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správu o východiskovej revízii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Odovzdanie stavby do užívania sa vykoná za prítomnosti zástupcu investora, užívateľa (bezpečnostný a požiarny technik) a dodávateľa zariadenia. O odovzdaní sa spíše zápis, ktorý podpíšu všetci účastníci komisie.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</w:p>
    <w:p w:rsidR="00D5443B" w:rsidRPr="00D858E2" w:rsidRDefault="00A815B1" w:rsidP="00D5443B">
      <w:pPr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1</w:t>
      </w:r>
      <w:r w:rsidR="00FC4877" w:rsidRPr="00D858E2">
        <w:rPr>
          <w:rFonts w:ascii="Tahoma" w:hAnsi="Tahoma" w:cs="Tahoma"/>
          <w:b/>
          <w:sz w:val="24"/>
          <w:szCs w:val="24"/>
        </w:rPr>
        <w:t>1</w:t>
      </w:r>
      <w:r w:rsidR="00D5443B" w:rsidRPr="00D858E2">
        <w:rPr>
          <w:rFonts w:ascii="Tahoma" w:hAnsi="Tahoma" w:cs="Tahoma"/>
          <w:b/>
          <w:sz w:val="24"/>
          <w:szCs w:val="24"/>
        </w:rPr>
        <w:t>. PREVÁDZKA TECHNICKÝCH ZARIADENÍ PODĽA VYHL. MINISTERSTVA PRÁCE, SOCIÁLNYCH VECÍ A RODINY  SR Č. 508/2009 Z.Z. § 8: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Organizácia, ktorá má zariadenie v prevádzke, na zaistenie bezpečnej prevádzky technických zariadení:</w:t>
      </w:r>
    </w:p>
    <w:p w:rsidR="00D5443B" w:rsidRPr="00D858E2" w:rsidRDefault="00D5443B" w:rsidP="005C2EFC">
      <w:pPr>
        <w:numPr>
          <w:ilvl w:val="0"/>
          <w:numId w:val="25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zabezpečí vykonávanie predpísaných prehliadok a skúšok podľa tejto vyhlášky, bezpečnostných požiadaviek a technickej dokumentácie. Na vykonávanie týchto prehliadok a skúšok vytvorí potrebné podmienky a odstráni zistené nedostatky.</w:t>
      </w:r>
    </w:p>
    <w:p w:rsidR="00D5443B" w:rsidRPr="00D858E2" w:rsidRDefault="00D5443B" w:rsidP="005C2EFC">
      <w:pPr>
        <w:numPr>
          <w:ilvl w:val="0"/>
          <w:numId w:val="25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poverí obsluhou technických zariadení len spôsobilé osoby.</w:t>
      </w:r>
    </w:p>
    <w:p w:rsidR="00D5443B" w:rsidRPr="00D858E2" w:rsidRDefault="00D5443B" w:rsidP="005C2EFC">
      <w:pPr>
        <w:numPr>
          <w:ilvl w:val="0"/>
          <w:numId w:val="25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vedie predpísané prevádzkové doklady a sprievodnú technickú dokumentáciu technických zariadení, vrátane dokladov o vykonaných prehliadkach  a skúškach. </w:t>
      </w:r>
    </w:p>
    <w:p w:rsidR="00D5443B" w:rsidRPr="00D858E2" w:rsidRDefault="00D5443B" w:rsidP="005C2EFC">
      <w:pPr>
        <w:numPr>
          <w:ilvl w:val="0"/>
          <w:numId w:val="25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vedie evidenciu vyhradených technických zariadení.</w:t>
      </w:r>
    </w:p>
    <w:p w:rsidR="00D5443B" w:rsidRPr="00D858E2" w:rsidRDefault="00D5443B" w:rsidP="005C2EFC">
      <w:pPr>
        <w:numPr>
          <w:ilvl w:val="0"/>
          <w:numId w:val="25"/>
        </w:num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vypracuje pre prevádzku vyhradených technických zariadení miestne prevádzkové predpisy.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</w:p>
    <w:p w:rsidR="00AD02A1" w:rsidRPr="00D858E2" w:rsidRDefault="00AD02A1" w:rsidP="00D5443B">
      <w:pPr>
        <w:jc w:val="both"/>
        <w:rPr>
          <w:rFonts w:ascii="Tahoma" w:hAnsi="Tahoma" w:cs="Tahoma"/>
          <w:b/>
          <w:sz w:val="24"/>
          <w:szCs w:val="24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b/>
          <w:sz w:val="24"/>
          <w:szCs w:val="24"/>
        </w:rPr>
      </w:pPr>
      <w:r w:rsidRPr="00D858E2">
        <w:rPr>
          <w:rFonts w:ascii="Tahoma" w:hAnsi="Tahoma" w:cs="Tahoma"/>
          <w:b/>
          <w:sz w:val="24"/>
          <w:szCs w:val="24"/>
        </w:rPr>
        <w:t>1</w:t>
      </w:r>
      <w:r w:rsidR="00FC4877" w:rsidRPr="00D858E2">
        <w:rPr>
          <w:rFonts w:ascii="Tahoma" w:hAnsi="Tahoma" w:cs="Tahoma"/>
          <w:b/>
          <w:sz w:val="24"/>
          <w:szCs w:val="24"/>
        </w:rPr>
        <w:t>2</w:t>
      </w:r>
      <w:r w:rsidRPr="00D858E2">
        <w:rPr>
          <w:rFonts w:ascii="Tahoma" w:hAnsi="Tahoma" w:cs="Tahoma"/>
          <w:b/>
          <w:sz w:val="24"/>
          <w:szCs w:val="24"/>
        </w:rPr>
        <w:t>. ZÁSADY BEZPEČNOSTI PRÁCE</w:t>
      </w:r>
    </w:p>
    <w:p w:rsidR="00D5443B" w:rsidRPr="00D858E2" w:rsidRDefault="00D5443B" w:rsidP="00D5443B">
      <w:pPr>
        <w:jc w:val="both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>Pri montáži:</w:t>
      </w:r>
    </w:p>
    <w:p w:rsidR="00D5443B" w:rsidRPr="00D858E2" w:rsidRDefault="00D5443B" w:rsidP="00D5443B">
      <w:pPr>
        <w:jc w:val="both"/>
        <w:rPr>
          <w:rFonts w:ascii="Tahoma" w:hAnsi="Tahoma" w:cs="Tahoma"/>
          <w:i/>
          <w:sz w:val="22"/>
          <w:szCs w:val="22"/>
        </w:rPr>
      </w:pPr>
    </w:p>
    <w:p w:rsidR="00D5443B" w:rsidRPr="00D858E2" w:rsidRDefault="00D5443B" w:rsidP="00D5443B">
      <w:pPr>
        <w:pStyle w:val="Zkladntext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Pred zahájením montážnych prác odberateľ oboznámi montérov, ktorí budú tieto práce realizovať, so všetkými okolnosťami, ktoré by mohli ohroziť ich bezpečnosť pri práci a o tejto inštruktáži vystaví zápis, ktorého jednu kópiu zašle dodávateľovi. Pri montáži musia byť dodržané bezpečnostné predpisy pre stavebno-montážne práce.</w:t>
      </w:r>
    </w:p>
    <w:p w:rsidR="00D5443B" w:rsidRPr="00D858E2" w:rsidRDefault="00D5443B" w:rsidP="00D5443B">
      <w:pPr>
        <w:pStyle w:val="Zkladntext"/>
        <w:rPr>
          <w:rFonts w:ascii="Tahoma" w:hAnsi="Tahoma" w:cs="Tahoma"/>
          <w:b w:val="0"/>
          <w:sz w:val="22"/>
          <w:szCs w:val="22"/>
        </w:rPr>
      </w:pPr>
    </w:p>
    <w:p w:rsidR="00D5443B" w:rsidRPr="00D858E2" w:rsidRDefault="00D5443B" w:rsidP="00D5443B">
      <w:pPr>
        <w:pStyle w:val="Zkladntext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Pri skúškach:</w:t>
      </w:r>
    </w:p>
    <w:p w:rsidR="001C1B5C" w:rsidRPr="00D858E2" w:rsidRDefault="001C1B5C" w:rsidP="00D5443B">
      <w:pPr>
        <w:pStyle w:val="Zkladntext"/>
        <w:rPr>
          <w:rFonts w:ascii="Tahoma" w:hAnsi="Tahoma" w:cs="Tahoma"/>
          <w:sz w:val="22"/>
          <w:szCs w:val="22"/>
        </w:rPr>
      </w:pPr>
    </w:p>
    <w:p w:rsidR="00D5443B" w:rsidRPr="00D858E2" w:rsidRDefault="00F74A66" w:rsidP="00D5443B">
      <w:pPr>
        <w:pStyle w:val="Zkladntext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J</w:t>
      </w:r>
      <w:r w:rsidR="00D5443B" w:rsidRPr="00D858E2">
        <w:rPr>
          <w:rFonts w:ascii="Tahoma" w:hAnsi="Tahoma" w:cs="Tahoma"/>
          <w:b w:val="0"/>
          <w:sz w:val="22"/>
          <w:szCs w:val="22"/>
        </w:rPr>
        <w:t xml:space="preserve">e potrebné postupovať podľa vyhl. č.86/78 </w:t>
      </w:r>
      <w:proofErr w:type="spellStart"/>
      <w:r w:rsidR="00D5443B" w:rsidRPr="00D858E2">
        <w:rPr>
          <w:rFonts w:ascii="Tahoma" w:hAnsi="Tahoma" w:cs="Tahoma"/>
          <w:b w:val="0"/>
          <w:sz w:val="22"/>
          <w:szCs w:val="22"/>
        </w:rPr>
        <w:t>Z.z</w:t>
      </w:r>
      <w:proofErr w:type="spellEnd"/>
      <w:r w:rsidR="00D5443B" w:rsidRPr="00D858E2">
        <w:rPr>
          <w:rFonts w:ascii="Tahoma" w:hAnsi="Tahoma" w:cs="Tahoma"/>
          <w:b w:val="0"/>
          <w:sz w:val="22"/>
          <w:szCs w:val="22"/>
        </w:rPr>
        <w:t xml:space="preserve">. § </w:t>
      </w:r>
      <w:smartTag w:uri="urn:schemas-microsoft-com:office:smarttags" w:element="metricconverter">
        <w:smartTagPr>
          <w:attr w:name="ProductID" w:val="9 a"/>
        </w:smartTagPr>
        <w:r w:rsidR="00D5443B" w:rsidRPr="00D858E2">
          <w:rPr>
            <w:rFonts w:ascii="Tahoma" w:hAnsi="Tahoma" w:cs="Tahoma"/>
            <w:b w:val="0"/>
            <w:sz w:val="22"/>
            <w:szCs w:val="22"/>
          </w:rPr>
          <w:t>9 a</w:t>
        </w:r>
      </w:smartTag>
      <w:r w:rsidR="00D5443B" w:rsidRPr="00D858E2">
        <w:rPr>
          <w:rFonts w:ascii="Tahoma" w:hAnsi="Tahoma" w:cs="Tahoma"/>
          <w:b w:val="0"/>
          <w:sz w:val="22"/>
          <w:szCs w:val="22"/>
        </w:rPr>
        <w:t xml:space="preserve"> § 10, príslušných predpisov a STN vzťahujúcich sa na prevádzkové plyny. </w:t>
      </w:r>
    </w:p>
    <w:p w:rsidR="00D5443B" w:rsidRPr="00D858E2" w:rsidRDefault="00D5443B" w:rsidP="00D5443B">
      <w:pPr>
        <w:pStyle w:val="Zkladntext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Pred začatím skúšky zariadenia vykoná organizácia opatrenia podľa § 5 tejto vyhlášky a ďalej zabezpečí:</w:t>
      </w:r>
    </w:p>
    <w:p w:rsidR="001C1B5C" w:rsidRPr="00D858E2" w:rsidRDefault="001C1B5C" w:rsidP="00D5443B">
      <w:pPr>
        <w:pStyle w:val="Zkladntext"/>
        <w:rPr>
          <w:rFonts w:ascii="Tahoma" w:hAnsi="Tahoma" w:cs="Tahoma"/>
          <w:b w:val="0"/>
          <w:sz w:val="22"/>
          <w:szCs w:val="22"/>
        </w:rPr>
      </w:pPr>
    </w:p>
    <w:p w:rsidR="00D5443B" w:rsidRPr="00D858E2" w:rsidRDefault="00D5443B" w:rsidP="005C2EFC">
      <w:pPr>
        <w:pStyle w:val="Zkladntext"/>
        <w:numPr>
          <w:ilvl w:val="0"/>
          <w:numId w:val="26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vytýčenie a zreteľné označenie bezpečnostného pásma, nakoľko pri skúškach sú prekračované prevádzkové hodnoty pretlakov</w:t>
      </w:r>
    </w:p>
    <w:p w:rsidR="00D5443B" w:rsidRPr="00D858E2" w:rsidRDefault="00D5443B" w:rsidP="005C2EFC">
      <w:pPr>
        <w:pStyle w:val="Zkladntext"/>
        <w:numPr>
          <w:ilvl w:val="0"/>
          <w:numId w:val="26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aby sa v priebehu skúšok nezdržiavali v bezpečnostnom pásme nepovolané osoby</w:t>
      </w:r>
    </w:p>
    <w:p w:rsidR="00D5443B" w:rsidRPr="00D858E2" w:rsidRDefault="00D5443B" w:rsidP="005C2EFC">
      <w:pPr>
        <w:pStyle w:val="Zkladntext"/>
        <w:numPr>
          <w:ilvl w:val="0"/>
          <w:numId w:val="26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aby sa pracovníci poverení vykonávaním skúšky zdržiavali na bezpečnom mieste</w:t>
      </w:r>
    </w:p>
    <w:p w:rsidR="00D5443B" w:rsidRPr="00D858E2" w:rsidRDefault="00D5443B" w:rsidP="005C2EFC">
      <w:pPr>
        <w:pStyle w:val="Zkladntext"/>
        <w:numPr>
          <w:ilvl w:val="0"/>
          <w:numId w:val="26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aby meracie a ovládacie zariadenia pre skúšku boli uložené na bezpečnom mieste</w:t>
      </w:r>
    </w:p>
    <w:p w:rsidR="00D5443B" w:rsidRPr="00D858E2" w:rsidRDefault="00D5443B" w:rsidP="005C2EFC">
      <w:pPr>
        <w:pStyle w:val="Zkladntext"/>
        <w:numPr>
          <w:ilvl w:val="0"/>
          <w:numId w:val="26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aby sa pripojovacie potrubia a tlakové nádoby potrebné na vykonanie skúšok vyskúšali vopred na určený skúšobný pretlak</w:t>
      </w:r>
    </w:p>
    <w:p w:rsidR="00D5443B" w:rsidRPr="00D858E2" w:rsidRDefault="00D5443B" w:rsidP="005C2EFC">
      <w:pPr>
        <w:pStyle w:val="Zkladntext"/>
        <w:numPr>
          <w:ilvl w:val="0"/>
          <w:numId w:val="26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protipožiarne opatrenia v potrebnom rozsahu podľa všeobecne platných predpisov, zákonov a vyhlášok</w:t>
      </w:r>
    </w:p>
    <w:p w:rsidR="00D3444B" w:rsidRPr="00D858E2" w:rsidRDefault="00D3444B" w:rsidP="00D5443B">
      <w:pPr>
        <w:pStyle w:val="Zkladntext"/>
        <w:rPr>
          <w:rFonts w:ascii="Tahoma" w:hAnsi="Tahoma" w:cs="Tahoma"/>
          <w:sz w:val="22"/>
          <w:szCs w:val="22"/>
        </w:rPr>
      </w:pPr>
    </w:p>
    <w:p w:rsidR="00D44BEE" w:rsidRDefault="00D44BEE" w:rsidP="00D5443B">
      <w:pPr>
        <w:pStyle w:val="Zkladntext"/>
        <w:rPr>
          <w:rFonts w:ascii="Tahoma" w:hAnsi="Tahoma" w:cs="Tahoma"/>
          <w:sz w:val="22"/>
          <w:szCs w:val="22"/>
        </w:rPr>
      </w:pPr>
    </w:p>
    <w:p w:rsidR="00D44BEE" w:rsidRDefault="00D44BEE" w:rsidP="00D5443B">
      <w:pPr>
        <w:pStyle w:val="Zkladntext"/>
        <w:rPr>
          <w:rFonts w:ascii="Tahoma" w:hAnsi="Tahoma" w:cs="Tahoma"/>
          <w:sz w:val="22"/>
          <w:szCs w:val="22"/>
        </w:rPr>
      </w:pPr>
    </w:p>
    <w:p w:rsidR="00D5443B" w:rsidRPr="00D858E2" w:rsidRDefault="00D5443B" w:rsidP="00D5443B">
      <w:pPr>
        <w:pStyle w:val="Zkladntext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lastRenderedPageBreak/>
        <w:t>Pri prevádzke:</w:t>
      </w:r>
    </w:p>
    <w:p w:rsidR="00D5443B" w:rsidRPr="00D858E2" w:rsidRDefault="00D5443B" w:rsidP="00D5443B">
      <w:pPr>
        <w:pStyle w:val="Zkladntext"/>
        <w:rPr>
          <w:rFonts w:ascii="Tahoma" w:hAnsi="Tahoma" w:cs="Tahoma"/>
          <w:b w:val="0"/>
          <w:i/>
          <w:sz w:val="22"/>
          <w:szCs w:val="22"/>
        </w:rPr>
      </w:pPr>
    </w:p>
    <w:p w:rsidR="00D5443B" w:rsidRPr="00D858E2" w:rsidRDefault="00D5443B" w:rsidP="00D5443B">
      <w:pPr>
        <w:pStyle w:val="Zkladntext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Užívateľ je povinný prispôsobiť prevádzkové a bezpečnostné predpisy miestnym pomerom. Tento predpis obsahuje:</w:t>
      </w:r>
    </w:p>
    <w:p w:rsidR="00D5443B" w:rsidRPr="00D858E2" w:rsidRDefault="00D5443B" w:rsidP="005C2EFC">
      <w:pPr>
        <w:pStyle w:val="Zkladntext"/>
        <w:numPr>
          <w:ilvl w:val="0"/>
          <w:numId w:val="27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pracovné predpisy pre dozor</w:t>
      </w:r>
    </w:p>
    <w:p w:rsidR="00D5443B" w:rsidRPr="00D858E2" w:rsidRDefault="00D5443B" w:rsidP="005C2EFC">
      <w:pPr>
        <w:pStyle w:val="Zkladntext"/>
        <w:numPr>
          <w:ilvl w:val="0"/>
          <w:numId w:val="27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pokyny pre prípad požiaru</w:t>
      </w:r>
    </w:p>
    <w:p w:rsidR="00D5443B" w:rsidRPr="00D858E2" w:rsidRDefault="00D5443B" w:rsidP="005C2EFC">
      <w:pPr>
        <w:pStyle w:val="Zkladntext"/>
        <w:numPr>
          <w:ilvl w:val="0"/>
          <w:numId w:val="27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pokyny pre prípad úniku média</w:t>
      </w:r>
    </w:p>
    <w:p w:rsidR="00D5443B" w:rsidRPr="00D858E2" w:rsidRDefault="00D5443B" w:rsidP="005C2EFC">
      <w:pPr>
        <w:pStyle w:val="Zkladntext"/>
        <w:numPr>
          <w:ilvl w:val="0"/>
          <w:numId w:val="27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pokyny pre prípad poruchy rozvodov</w:t>
      </w:r>
    </w:p>
    <w:p w:rsidR="00D5443B" w:rsidRPr="00D858E2" w:rsidRDefault="00D5443B" w:rsidP="005C2EFC">
      <w:pPr>
        <w:pStyle w:val="Zkladntext"/>
        <w:numPr>
          <w:ilvl w:val="0"/>
          <w:numId w:val="27"/>
        </w:numPr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lehoty pre pravidelné revízie a inštruktáže o týchto predpisoch</w:t>
      </w:r>
    </w:p>
    <w:p w:rsidR="005C2EFC" w:rsidRDefault="005C2EFC" w:rsidP="00D5443B">
      <w:pPr>
        <w:pStyle w:val="Zkladntext"/>
        <w:rPr>
          <w:rFonts w:ascii="Tahoma" w:hAnsi="Tahoma" w:cs="Tahoma"/>
          <w:b w:val="0"/>
          <w:sz w:val="22"/>
          <w:szCs w:val="22"/>
        </w:rPr>
      </w:pPr>
    </w:p>
    <w:p w:rsidR="00D5443B" w:rsidRPr="00D858E2" w:rsidRDefault="00D5443B" w:rsidP="00D5443B">
      <w:pPr>
        <w:pStyle w:val="Zkladntext"/>
        <w:rPr>
          <w:rFonts w:ascii="Tahoma" w:hAnsi="Tahoma" w:cs="Tahoma"/>
          <w:b w:val="0"/>
          <w:sz w:val="22"/>
          <w:szCs w:val="22"/>
        </w:rPr>
      </w:pPr>
      <w:r w:rsidRPr="00D858E2">
        <w:rPr>
          <w:rFonts w:ascii="Tahoma" w:hAnsi="Tahoma" w:cs="Tahoma"/>
          <w:b w:val="0"/>
          <w:sz w:val="22"/>
          <w:szCs w:val="22"/>
        </w:rPr>
        <w:t>Spracované predpisy musia byť uložené na prístupnom mieste. Rozvod plynu nesmie byť použitý k iným účelom a pre iné druhy plynov, než je určený projektom. Pri úniku média je potrebné uzatvoriť prívod plynu pred miestom poškodenia a okolitý priestor dostatočne vyvetrať.</w:t>
      </w:r>
    </w:p>
    <w:p w:rsidR="00D5443B" w:rsidRPr="00D858E2" w:rsidRDefault="00D5443B" w:rsidP="00D5443B">
      <w:pPr>
        <w:autoSpaceDE w:val="0"/>
        <w:autoSpaceDN w:val="0"/>
        <w:adjustRightInd w:val="0"/>
        <w:rPr>
          <w:rFonts w:ascii="Tahoma" w:hAnsi="Tahoma" w:cs="Tahoma"/>
          <w:b/>
          <w:sz w:val="22"/>
          <w:szCs w:val="22"/>
        </w:rPr>
      </w:pPr>
    </w:p>
    <w:p w:rsidR="00C712F0" w:rsidRPr="00D858E2" w:rsidRDefault="00C712F0" w:rsidP="00C712F0">
      <w:pPr>
        <w:pStyle w:val="Zkladntext"/>
        <w:ind w:right="425"/>
        <w:rPr>
          <w:rFonts w:ascii="Tahoma" w:hAnsi="Tahoma" w:cs="Tahoma"/>
          <w:sz w:val="24"/>
          <w:szCs w:val="24"/>
        </w:rPr>
      </w:pPr>
      <w:r w:rsidRPr="00D858E2">
        <w:rPr>
          <w:rFonts w:ascii="Tahoma" w:hAnsi="Tahoma" w:cs="Tahoma"/>
          <w:sz w:val="24"/>
          <w:szCs w:val="24"/>
        </w:rPr>
        <w:t>1</w:t>
      </w:r>
      <w:r w:rsidR="00FC4877" w:rsidRPr="00D858E2">
        <w:rPr>
          <w:rFonts w:ascii="Tahoma" w:hAnsi="Tahoma" w:cs="Tahoma"/>
          <w:sz w:val="24"/>
          <w:szCs w:val="24"/>
        </w:rPr>
        <w:t>3</w:t>
      </w:r>
      <w:r w:rsidRPr="00D858E2">
        <w:rPr>
          <w:rFonts w:ascii="Tahoma" w:hAnsi="Tahoma" w:cs="Tahoma"/>
          <w:sz w:val="24"/>
          <w:szCs w:val="24"/>
        </w:rPr>
        <w:t>. POSUDZOVANIE RIZIKA</w:t>
      </w:r>
    </w:p>
    <w:p w:rsidR="00C712F0" w:rsidRPr="00D858E2" w:rsidRDefault="00C712F0" w:rsidP="00C712F0">
      <w:pPr>
        <w:pStyle w:val="Zkladntext"/>
        <w:ind w:right="425"/>
        <w:rPr>
          <w:rFonts w:ascii="Tahoma" w:hAnsi="Tahoma" w:cs="Tahoma"/>
          <w:b w:val="0"/>
          <w:i/>
          <w:sz w:val="22"/>
          <w:szCs w:val="22"/>
        </w:rPr>
      </w:pPr>
    </w:p>
    <w:p w:rsidR="00C712F0" w:rsidRPr="00D858E2" w:rsidRDefault="00C712F0" w:rsidP="00C712F0">
      <w:pPr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Vyhodnotenie zostatkových rizík bolo prevedené v zmysle STN – EN 12 100. </w:t>
      </w:r>
    </w:p>
    <w:p w:rsidR="005D6409" w:rsidRPr="00D858E2" w:rsidRDefault="005D6409" w:rsidP="00C712F0">
      <w:pPr>
        <w:rPr>
          <w:rFonts w:ascii="Tahoma" w:hAnsi="Tahoma" w:cs="Tahoma"/>
          <w:sz w:val="22"/>
          <w:szCs w:val="22"/>
        </w:rPr>
      </w:pPr>
    </w:p>
    <w:p w:rsidR="00C712F0" w:rsidRPr="00D858E2" w:rsidRDefault="00C712F0" w:rsidP="00C712F0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Zostatkové nebezpečenstvá sú všetky vplyvy, ktoré nie je možné odstrániť pomocou mechanických ochranných prvkov. </w:t>
      </w:r>
    </w:p>
    <w:p w:rsidR="00D92226" w:rsidRPr="00D858E2" w:rsidRDefault="00D92226" w:rsidP="00C712F0">
      <w:pPr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C712F0">
      <w:pPr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So zostatkovými nebezpečenstvami musí byť pracovník oboznámený, aby ich mohol eliminovať </w:t>
      </w:r>
      <w:r w:rsidR="005C2EFC">
        <w:rPr>
          <w:rFonts w:ascii="Tahoma" w:hAnsi="Tahoma" w:cs="Tahoma"/>
          <w:sz w:val="22"/>
          <w:szCs w:val="22"/>
        </w:rPr>
        <w:t>n</w:t>
      </w:r>
      <w:r w:rsidRPr="00D858E2">
        <w:rPr>
          <w:rFonts w:ascii="Tahoma" w:hAnsi="Tahoma" w:cs="Tahoma"/>
          <w:sz w:val="22"/>
          <w:szCs w:val="22"/>
        </w:rPr>
        <w:t xml:space="preserve">apr. použitím OOP, mechanickými pomôckami, organizačnými opatreniami a pod. </w:t>
      </w:r>
    </w:p>
    <w:p w:rsidR="00C712F0" w:rsidRPr="00D858E2" w:rsidRDefault="00C712F0" w:rsidP="00C712F0">
      <w:p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C712F0">
      <w:pPr>
        <w:ind w:right="425"/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>Posudzovanie rizika zahŕňa</w:t>
      </w:r>
      <w:r w:rsidR="00D92226" w:rsidRPr="00D858E2">
        <w:rPr>
          <w:rFonts w:ascii="Tahoma" w:hAnsi="Tahoma" w:cs="Tahoma"/>
          <w:b/>
          <w:sz w:val="22"/>
          <w:szCs w:val="22"/>
        </w:rPr>
        <w:t xml:space="preserve"> </w:t>
      </w:r>
      <w:r w:rsidRPr="00D858E2">
        <w:rPr>
          <w:rFonts w:ascii="Tahoma" w:hAnsi="Tahoma" w:cs="Tahoma"/>
          <w:b/>
          <w:sz w:val="22"/>
          <w:szCs w:val="22"/>
        </w:rPr>
        <w:t>:</w:t>
      </w:r>
    </w:p>
    <w:p w:rsidR="00D92226" w:rsidRPr="00D858E2" w:rsidRDefault="00D92226" w:rsidP="00C712F0">
      <w:p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5C2EFC">
      <w:pPr>
        <w:numPr>
          <w:ilvl w:val="0"/>
          <w:numId w:val="28"/>
        </w:numPr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 xml:space="preserve">analýzu </w:t>
      </w:r>
      <w:proofErr w:type="spellStart"/>
      <w:r w:rsidRPr="00D858E2">
        <w:rPr>
          <w:rFonts w:ascii="Tahoma" w:hAnsi="Tahoma" w:cs="Tahoma"/>
          <w:sz w:val="22"/>
          <w:szCs w:val="22"/>
        </w:rPr>
        <w:t>rizíka</w:t>
      </w:r>
      <w:proofErr w:type="spellEnd"/>
      <w:r w:rsidRPr="00D858E2">
        <w:rPr>
          <w:rFonts w:ascii="Tahoma" w:hAnsi="Tahoma" w:cs="Tahoma"/>
          <w:sz w:val="22"/>
          <w:szCs w:val="22"/>
        </w:rPr>
        <w:t xml:space="preserve"> </w:t>
      </w:r>
    </w:p>
    <w:p w:rsidR="00C712F0" w:rsidRPr="00D858E2" w:rsidRDefault="00C712F0" w:rsidP="005C2EFC">
      <w:pPr>
        <w:numPr>
          <w:ilvl w:val="0"/>
          <w:numId w:val="28"/>
        </w:numPr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hodnotenie rizika</w:t>
      </w:r>
    </w:p>
    <w:p w:rsidR="00C712F0" w:rsidRPr="00D858E2" w:rsidRDefault="00C712F0" w:rsidP="00C712F0">
      <w:p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C712F0">
      <w:pPr>
        <w:ind w:right="425"/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>Možné zdroje úrazov</w:t>
      </w:r>
      <w:r w:rsidR="00D92226" w:rsidRPr="00D858E2">
        <w:rPr>
          <w:rFonts w:ascii="Tahoma" w:hAnsi="Tahoma" w:cs="Tahoma"/>
          <w:b/>
          <w:sz w:val="22"/>
          <w:szCs w:val="22"/>
        </w:rPr>
        <w:t xml:space="preserve"> </w:t>
      </w:r>
      <w:r w:rsidRPr="00D858E2">
        <w:rPr>
          <w:rFonts w:ascii="Tahoma" w:hAnsi="Tahoma" w:cs="Tahoma"/>
          <w:b/>
          <w:sz w:val="22"/>
          <w:szCs w:val="22"/>
        </w:rPr>
        <w:t>:</w:t>
      </w:r>
    </w:p>
    <w:p w:rsidR="00D92226" w:rsidRPr="00D858E2" w:rsidRDefault="00D92226" w:rsidP="00C712F0">
      <w:p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5D390B">
      <w:pPr>
        <w:numPr>
          <w:ilvl w:val="0"/>
          <w:numId w:val="11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etapy životnosti zariadení</w:t>
      </w:r>
    </w:p>
    <w:p w:rsidR="00C712F0" w:rsidRPr="00D858E2" w:rsidRDefault="00C712F0" w:rsidP="005D390B">
      <w:pPr>
        <w:numPr>
          <w:ilvl w:val="0"/>
          <w:numId w:val="11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nesprávna a nekvalifikovaná obsluha</w:t>
      </w:r>
    </w:p>
    <w:p w:rsidR="00C712F0" w:rsidRPr="00D858E2" w:rsidRDefault="00C712F0" w:rsidP="005D390B">
      <w:pPr>
        <w:numPr>
          <w:ilvl w:val="0"/>
          <w:numId w:val="11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nedostatočná údržba</w:t>
      </w:r>
    </w:p>
    <w:p w:rsidR="00C712F0" w:rsidRPr="00D858E2" w:rsidRDefault="00C712F0" w:rsidP="005D390B">
      <w:pPr>
        <w:numPr>
          <w:ilvl w:val="0"/>
          <w:numId w:val="11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havária strojového zariadenia</w:t>
      </w:r>
    </w:p>
    <w:p w:rsidR="00C712F0" w:rsidRPr="00D858E2" w:rsidRDefault="00C712F0" w:rsidP="005D390B">
      <w:pPr>
        <w:numPr>
          <w:ilvl w:val="0"/>
          <w:numId w:val="11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požiar v </w:t>
      </w:r>
      <w:proofErr w:type="spellStart"/>
      <w:r w:rsidRPr="00D858E2">
        <w:rPr>
          <w:rFonts w:ascii="Tahoma" w:hAnsi="Tahoma" w:cs="Tahoma"/>
          <w:sz w:val="22"/>
          <w:szCs w:val="22"/>
        </w:rPr>
        <w:t>elektrorozvodnej</w:t>
      </w:r>
      <w:proofErr w:type="spellEnd"/>
      <w:r w:rsidRPr="00D858E2">
        <w:rPr>
          <w:rFonts w:ascii="Tahoma" w:hAnsi="Tahoma" w:cs="Tahoma"/>
          <w:sz w:val="22"/>
          <w:szCs w:val="22"/>
        </w:rPr>
        <w:t xml:space="preserve"> sieti</w:t>
      </w:r>
    </w:p>
    <w:p w:rsidR="00D92226" w:rsidRPr="00D858E2" w:rsidRDefault="00C712F0" w:rsidP="00C712F0">
      <w:pPr>
        <w:ind w:left="120"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ab/>
      </w:r>
    </w:p>
    <w:p w:rsidR="00C712F0" w:rsidRPr="00D858E2" w:rsidRDefault="00C712F0" w:rsidP="00C712F0">
      <w:pPr>
        <w:ind w:left="120"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Na výšku hodnoty rizika má najväčší vplyv ľudský faktor a to v oblasti obsluhy a v oblasti údržby.</w:t>
      </w:r>
    </w:p>
    <w:p w:rsidR="00C712F0" w:rsidRPr="00D858E2" w:rsidRDefault="00C712F0" w:rsidP="00C712F0">
      <w:pPr>
        <w:numPr>
          <w:ilvl w:val="12"/>
          <w:numId w:val="0"/>
        </w:num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C712F0">
      <w:pPr>
        <w:numPr>
          <w:ilvl w:val="12"/>
          <w:numId w:val="0"/>
        </w:numPr>
        <w:ind w:right="425"/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>Riziká na úrovni toku pracovnej sily :</w:t>
      </w:r>
    </w:p>
    <w:p w:rsidR="00D92226" w:rsidRPr="00D858E2" w:rsidRDefault="00D92226" w:rsidP="00C712F0">
      <w:pPr>
        <w:numPr>
          <w:ilvl w:val="12"/>
          <w:numId w:val="0"/>
        </w:num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5D390B">
      <w:pPr>
        <w:numPr>
          <w:ilvl w:val="0"/>
          <w:numId w:val="9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riziko vzdelania</w:t>
      </w:r>
    </w:p>
    <w:p w:rsidR="00C712F0" w:rsidRPr="00D858E2" w:rsidRDefault="00C712F0" w:rsidP="005D390B">
      <w:pPr>
        <w:numPr>
          <w:ilvl w:val="0"/>
          <w:numId w:val="9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riziko spoľahlivosti vykonania operácie</w:t>
      </w:r>
    </w:p>
    <w:p w:rsidR="00C712F0" w:rsidRPr="00D858E2" w:rsidRDefault="00C712F0" w:rsidP="005D390B">
      <w:pPr>
        <w:numPr>
          <w:ilvl w:val="0"/>
          <w:numId w:val="9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riziko motivácie a disciplíny</w:t>
      </w:r>
    </w:p>
    <w:p w:rsidR="00C712F0" w:rsidRPr="00D858E2" w:rsidRDefault="00C712F0" w:rsidP="00C712F0">
      <w:pPr>
        <w:numPr>
          <w:ilvl w:val="12"/>
          <w:numId w:val="0"/>
        </w:num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C712F0">
      <w:pPr>
        <w:numPr>
          <w:ilvl w:val="12"/>
          <w:numId w:val="0"/>
        </w:numPr>
        <w:ind w:right="425"/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>Riziká na úrovni pracovného prostredia</w:t>
      </w:r>
      <w:r w:rsidR="00D92226" w:rsidRPr="00D858E2">
        <w:rPr>
          <w:rFonts w:ascii="Tahoma" w:hAnsi="Tahoma" w:cs="Tahoma"/>
          <w:b/>
          <w:sz w:val="22"/>
          <w:szCs w:val="22"/>
        </w:rPr>
        <w:t xml:space="preserve"> </w:t>
      </w:r>
      <w:r w:rsidRPr="00D858E2">
        <w:rPr>
          <w:rFonts w:ascii="Tahoma" w:hAnsi="Tahoma" w:cs="Tahoma"/>
          <w:b/>
          <w:sz w:val="22"/>
          <w:szCs w:val="22"/>
        </w:rPr>
        <w:t>:</w:t>
      </w:r>
    </w:p>
    <w:p w:rsidR="00D92226" w:rsidRPr="00D858E2" w:rsidRDefault="00D92226" w:rsidP="00C712F0">
      <w:pPr>
        <w:numPr>
          <w:ilvl w:val="12"/>
          <w:numId w:val="0"/>
        </w:num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5D390B">
      <w:pPr>
        <w:numPr>
          <w:ilvl w:val="0"/>
          <w:numId w:val="10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nadmerné teplo</w:t>
      </w:r>
    </w:p>
    <w:p w:rsidR="00C712F0" w:rsidRPr="00D858E2" w:rsidRDefault="00C712F0" w:rsidP="005D390B">
      <w:pPr>
        <w:numPr>
          <w:ilvl w:val="0"/>
          <w:numId w:val="10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hluk a vibrácie</w:t>
      </w:r>
    </w:p>
    <w:p w:rsidR="00C712F0" w:rsidRPr="00D858E2" w:rsidRDefault="00C712F0" w:rsidP="00C712F0">
      <w:pPr>
        <w:numPr>
          <w:ilvl w:val="12"/>
          <w:numId w:val="0"/>
        </w:num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C712F0">
      <w:pPr>
        <w:numPr>
          <w:ilvl w:val="12"/>
          <w:numId w:val="0"/>
        </w:numPr>
        <w:ind w:right="425"/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>Riziká na úrovni materiálového prevedenia</w:t>
      </w:r>
      <w:r w:rsidR="00D92226" w:rsidRPr="00D858E2">
        <w:rPr>
          <w:rFonts w:ascii="Tahoma" w:hAnsi="Tahoma" w:cs="Tahoma"/>
          <w:b/>
          <w:sz w:val="22"/>
          <w:szCs w:val="22"/>
        </w:rPr>
        <w:t xml:space="preserve"> </w:t>
      </w:r>
      <w:r w:rsidRPr="00D858E2">
        <w:rPr>
          <w:rFonts w:ascii="Tahoma" w:hAnsi="Tahoma" w:cs="Tahoma"/>
          <w:b/>
          <w:sz w:val="22"/>
          <w:szCs w:val="22"/>
        </w:rPr>
        <w:t>:</w:t>
      </w:r>
    </w:p>
    <w:p w:rsidR="00D92226" w:rsidRPr="00D858E2" w:rsidRDefault="00D92226" w:rsidP="00C712F0">
      <w:pPr>
        <w:numPr>
          <w:ilvl w:val="12"/>
          <w:numId w:val="0"/>
        </w:num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5D390B">
      <w:pPr>
        <w:numPr>
          <w:ilvl w:val="0"/>
          <w:numId w:val="9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únava materiálu</w:t>
      </w:r>
    </w:p>
    <w:p w:rsidR="00C712F0" w:rsidRPr="00D858E2" w:rsidRDefault="00C712F0" w:rsidP="005D390B">
      <w:pPr>
        <w:numPr>
          <w:ilvl w:val="0"/>
          <w:numId w:val="9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preťaženie v dôsledku nadmerných síl vznikajúcich v prírubách</w:t>
      </w:r>
    </w:p>
    <w:p w:rsidR="00C712F0" w:rsidRPr="00D858E2" w:rsidRDefault="00C712F0" w:rsidP="005D390B">
      <w:pPr>
        <w:numPr>
          <w:ilvl w:val="0"/>
          <w:numId w:val="9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neotvorenie poistného ventila pri preťažení</w:t>
      </w:r>
    </w:p>
    <w:p w:rsidR="00C712F0" w:rsidRPr="00D858E2" w:rsidRDefault="00C712F0" w:rsidP="005D390B">
      <w:pPr>
        <w:numPr>
          <w:ilvl w:val="0"/>
          <w:numId w:val="9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lastRenderedPageBreak/>
        <w:t>únava materiálu v dôsledku vibrácií v potrubí</w:t>
      </w:r>
    </w:p>
    <w:p w:rsidR="00C712F0" w:rsidRPr="00D858E2" w:rsidRDefault="00C712F0" w:rsidP="005D390B">
      <w:pPr>
        <w:numPr>
          <w:ilvl w:val="0"/>
          <w:numId w:val="9"/>
        </w:numPr>
        <w:tabs>
          <w:tab w:val="clear" w:pos="360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uvoľnenie uloženia potrubia</w:t>
      </w:r>
    </w:p>
    <w:p w:rsidR="003C2983" w:rsidRPr="00D858E2" w:rsidRDefault="003C2983" w:rsidP="00C712F0">
      <w:pPr>
        <w:pStyle w:val="Nadpis2"/>
        <w:keepNext w:val="0"/>
        <w:widowControl w:val="0"/>
        <w:numPr>
          <w:ilvl w:val="1"/>
          <w:numId w:val="0"/>
        </w:numPr>
        <w:tabs>
          <w:tab w:val="left" w:pos="709"/>
        </w:tabs>
        <w:spacing w:before="0" w:after="0"/>
        <w:ind w:left="709" w:right="425" w:hanging="709"/>
        <w:jc w:val="both"/>
        <w:rPr>
          <w:rFonts w:ascii="Tahoma" w:hAnsi="Tahoma" w:cs="Tahoma"/>
          <w:i w:val="0"/>
          <w:sz w:val="22"/>
          <w:szCs w:val="22"/>
        </w:rPr>
      </w:pPr>
      <w:bookmarkStart w:id="2" w:name="_Toc85644406"/>
    </w:p>
    <w:p w:rsidR="00C712F0" w:rsidRPr="00D858E2" w:rsidRDefault="00C712F0" w:rsidP="00C712F0">
      <w:pPr>
        <w:pStyle w:val="Nadpis2"/>
        <w:keepNext w:val="0"/>
        <w:widowControl w:val="0"/>
        <w:numPr>
          <w:ilvl w:val="1"/>
          <w:numId w:val="0"/>
        </w:numPr>
        <w:tabs>
          <w:tab w:val="left" w:pos="709"/>
        </w:tabs>
        <w:spacing w:before="0" w:after="0"/>
        <w:ind w:left="709" w:right="425" w:hanging="709"/>
        <w:jc w:val="both"/>
        <w:rPr>
          <w:rFonts w:ascii="Tahoma" w:hAnsi="Tahoma" w:cs="Tahoma"/>
          <w:i w:val="0"/>
          <w:sz w:val="22"/>
          <w:szCs w:val="22"/>
        </w:rPr>
      </w:pPr>
      <w:r w:rsidRPr="00D858E2">
        <w:rPr>
          <w:rFonts w:ascii="Tahoma" w:hAnsi="Tahoma" w:cs="Tahoma"/>
          <w:i w:val="0"/>
          <w:sz w:val="22"/>
          <w:szCs w:val="22"/>
        </w:rPr>
        <w:t>SPÔSOBY OBMEDZENIA RIZÍK</w:t>
      </w:r>
      <w:bookmarkEnd w:id="2"/>
    </w:p>
    <w:p w:rsidR="00C712F0" w:rsidRPr="00D858E2" w:rsidRDefault="00C712F0" w:rsidP="00C712F0">
      <w:pPr>
        <w:rPr>
          <w:rFonts w:ascii="Tahoma" w:hAnsi="Tahoma" w:cs="Tahoma"/>
          <w:sz w:val="22"/>
          <w:szCs w:val="22"/>
        </w:rPr>
      </w:pPr>
    </w:p>
    <w:p w:rsidR="00C712F0" w:rsidRPr="00D858E2" w:rsidRDefault="00C712F0" w:rsidP="00C712F0">
      <w:pPr>
        <w:pStyle w:val="Zkladntext2"/>
        <w:ind w:right="425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ab/>
        <w:t xml:space="preserve">Technické riešenie tlakového zariadenia z hľadiska bezpečnosti musí byť v súlade s ustanoveniami vyhlášky č. 576/2002 ako aj s ostatnými súvisiacimi predpismi a normami. </w:t>
      </w:r>
    </w:p>
    <w:p w:rsidR="00C712F0" w:rsidRPr="00D858E2" w:rsidRDefault="00C712F0" w:rsidP="00C712F0">
      <w:pPr>
        <w:pStyle w:val="Zkladntext2"/>
        <w:ind w:right="425"/>
        <w:rPr>
          <w:rFonts w:ascii="Tahoma" w:hAnsi="Tahoma" w:cs="Tahoma"/>
          <w:b/>
          <w:sz w:val="22"/>
          <w:szCs w:val="22"/>
        </w:rPr>
      </w:pPr>
    </w:p>
    <w:p w:rsidR="00C712F0" w:rsidRPr="00D858E2" w:rsidRDefault="00C712F0" w:rsidP="00C712F0">
      <w:pPr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ab/>
        <w:t>Každé zariadenie, potrubia armatúry a príslušenstvá rozvodov musia byť riešené tak aby už svojím konštrukčným návrhom obmedzovali riziká:</w:t>
      </w:r>
    </w:p>
    <w:p w:rsidR="00C712F0" w:rsidRPr="00D858E2" w:rsidRDefault="00C712F0" w:rsidP="00C712F0">
      <w:p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5D390B">
      <w:pPr>
        <w:numPr>
          <w:ilvl w:val="0"/>
          <w:numId w:val="18"/>
        </w:numPr>
        <w:tabs>
          <w:tab w:val="left" w:pos="709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vyvarovanie ostrých hrán</w:t>
      </w:r>
    </w:p>
    <w:p w:rsidR="00C712F0" w:rsidRPr="00D858E2" w:rsidRDefault="00C712F0" w:rsidP="005D390B">
      <w:pPr>
        <w:numPr>
          <w:ilvl w:val="0"/>
          <w:numId w:val="18"/>
        </w:numPr>
        <w:tabs>
          <w:tab w:val="left" w:pos="709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znížením mechanického namáhania</w:t>
      </w:r>
    </w:p>
    <w:p w:rsidR="00C712F0" w:rsidRPr="00D858E2" w:rsidRDefault="00C712F0" w:rsidP="005D390B">
      <w:pPr>
        <w:numPr>
          <w:ilvl w:val="0"/>
          <w:numId w:val="18"/>
        </w:numPr>
        <w:tabs>
          <w:tab w:val="left" w:pos="709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voľbou vhodného materiálu</w:t>
      </w:r>
    </w:p>
    <w:p w:rsidR="00C712F0" w:rsidRPr="00D858E2" w:rsidRDefault="00C712F0" w:rsidP="005D390B">
      <w:pPr>
        <w:numPr>
          <w:ilvl w:val="0"/>
          <w:numId w:val="18"/>
        </w:numPr>
        <w:tabs>
          <w:tab w:val="left" w:pos="709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dodržaním ergonomických zásad</w:t>
      </w:r>
    </w:p>
    <w:p w:rsidR="00C712F0" w:rsidRPr="00D858E2" w:rsidRDefault="00C712F0" w:rsidP="005D390B">
      <w:pPr>
        <w:numPr>
          <w:ilvl w:val="0"/>
          <w:numId w:val="18"/>
        </w:numPr>
        <w:tabs>
          <w:tab w:val="left" w:pos="709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použitie bezpečnostných princípov pri navrhovaní ovládacích systémov</w:t>
      </w:r>
    </w:p>
    <w:p w:rsidR="00C712F0" w:rsidRPr="00D858E2" w:rsidRDefault="00C712F0" w:rsidP="005D390B">
      <w:pPr>
        <w:numPr>
          <w:ilvl w:val="0"/>
          <w:numId w:val="18"/>
        </w:numPr>
        <w:tabs>
          <w:tab w:val="left" w:pos="709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spoľahlivosťou konštrukčných častí</w:t>
      </w:r>
    </w:p>
    <w:p w:rsidR="00C712F0" w:rsidRPr="00D858E2" w:rsidRDefault="00C712F0" w:rsidP="005D390B">
      <w:pPr>
        <w:numPr>
          <w:ilvl w:val="0"/>
          <w:numId w:val="18"/>
        </w:numPr>
        <w:tabs>
          <w:tab w:val="left" w:pos="709"/>
        </w:tabs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vhodnou voľbou ovládacieho režimu</w:t>
      </w:r>
    </w:p>
    <w:p w:rsidR="00C712F0" w:rsidRPr="00D858E2" w:rsidRDefault="00C712F0" w:rsidP="00C712F0">
      <w:pPr>
        <w:ind w:left="780"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C712F0">
      <w:pPr>
        <w:ind w:right="425"/>
        <w:jc w:val="both"/>
        <w:rPr>
          <w:rFonts w:ascii="Tahoma" w:hAnsi="Tahoma" w:cs="Tahoma"/>
          <w:b/>
          <w:sz w:val="22"/>
          <w:szCs w:val="22"/>
        </w:rPr>
      </w:pPr>
      <w:r w:rsidRPr="00D858E2">
        <w:rPr>
          <w:rFonts w:ascii="Tahoma" w:hAnsi="Tahoma" w:cs="Tahoma"/>
          <w:b/>
          <w:sz w:val="22"/>
          <w:szCs w:val="22"/>
        </w:rPr>
        <w:t>Ďalšie faktory obmedzujúce riziká:</w:t>
      </w:r>
    </w:p>
    <w:p w:rsidR="00C712F0" w:rsidRPr="00D858E2" w:rsidRDefault="00C712F0" w:rsidP="00C712F0">
      <w:pPr>
        <w:ind w:right="425"/>
        <w:jc w:val="both"/>
        <w:rPr>
          <w:rFonts w:ascii="Tahoma" w:hAnsi="Tahoma" w:cs="Tahoma"/>
          <w:sz w:val="22"/>
          <w:szCs w:val="22"/>
        </w:rPr>
      </w:pPr>
    </w:p>
    <w:p w:rsidR="00C712F0" w:rsidRPr="00D858E2" w:rsidRDefault="00C712F0" w:rsidP="005D390B">
      <w:pPr>
        <w:numPr>
          <w:ilvl w:val="0"/>
          <w:numId w:val="19"/>
        </w:numPr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Inštalácia ochranných krytov k obmedzeniu pohybu osôb v nebezpečnom priestore.</w:t>
      </w:r>
    </w:p>
    <w:p w:rsidR="00C712F0" w:rsidRPr="00D858E2" w:rsidRDefault="00C712F0" w:rsidP="005D390B">
      <w:pPr>
        <w:numPr>
          <w:ilvl w:val="0"/>
          <w:numId w:val="19"/>
        </w:numPr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Umiestnenie vhodných informačných textov upozorňujúcich na nebezpečenstvo úrazu.</w:t>
      </w:r>
    </w:p>
    <w:p w:rsidR="00C712F0" w:rsidRPr="00D858E2" w:rsidRDefault="00C712F0" w:rsidP="005D390B">
      <w:pPr>
        <w:numPr>
          <w:ilvl w:val="0"/>
          <w:numId w:val="19"/>
        </w:numPr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Opatrenia na bezpečný prístup k strojom.</w:t>
      </w:r>
    </w:p>
    <w:p w:rsidR="00C712F0" w:rsidRPr="00D858E2" w:rsidRDefault="00C712F0" w:rsidP="005D390B">
      <w:pPr>
        <w:numPr>
          <w:ilvl w:val="0"/>
          <w:numId w:val="19"/>
        </w:numPr>
        <w:ind w:right="425"/>
        <w:jc w:val="both"/>
        <w:rPr>
          <w:rFonts w:ascii="Tahoma" w:hAnsi="Tahoma" w:cs="Tahoma"/>
          <w:sz w:val="22"/>
          <w:szCs w:val="22"/>
        </w:rPr>
      </w:pPr>
      <w:r w:rsidRPr="00D858E2">
        <w:rPr>
          <w:rFonts w:ascii="Tahoma" w:hAnsi="Tahoma" w:cs="Tahoma"/>
          <w:sz w:val="22"/>
          <w:szCs w:val="22"/>
        </w:rPr>
        <w:t>Opatrenia na zabezpečenie stability strojov a ich súčastí.</w:t>
      </w:r>
    </w:p>
    <w:p w:rsidR="006C31C0" w:rsidRPr="00D858E2" w:rsidRDefault="006C31C0" w:rsidP="001E75F0">
      <w:pPr>
        <w:pStyle w:val="BodyText25"/>
        <w:spacing w:line="240" w:lineRule="auto"/>
        <w:ind w:right="78"/>
        <w:rPr>
          <w:rFonts w:ascii="Tahoma" w:hAnsi="Tahoma" w:cs="Tahoma"/>
          <w:b/>
          <w:i w:val="0"/>
          <w:snapToGrid/>
          <w:color w:val="FF0000"/>
          <w:sz w:val="24"/>
          <w:szCs w:val="24"/>
        </w:rPr>
      </w:pPr>
    </w:p>
    <w:p w:rsidR="006C31C0" w:rsidRPr="00D858E2" w:rsidRDefault="006C31C0" w:rsidP="001E75F0">
      <w:pPr>
        <w:pStyle w:val="BodyText25"/>
        <w:spacing w:line="240" w:lineRule="auto"/>
        <w:ind w:right="78"/>
        <w:rPr>
          <w:rFonts w:ascii="Tahoma" w:hAnsi="Tahoma" w:cs="Tahoma"/>
          <w:b/>
          <w:i w:val="0"/>
          <w:snapToGrid/>
          <w:sz w:val="24"/>
          <w:szCs w:val="24"/>
        </w:rPr>
      </w:pPr>
    </w:p>
    <w:sectPr w:rsidR="006C31C0" w:rsidRPr="00D858E2" w:rsidSect="00923DC5">
      <w:footerReference w:type="even" r:id="rId8"/>
      <w:footerReference w:type="default" r:id="rId9"/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83C" w:rsidRDefault="00E6783C">
      <w:r>
        <w:separator/>
      </w:r>
    </w:p>
  </w:endnote>
  <w:endnote w:type="continuationSeparator" w:id="0">
    <w:p w:rsidR="00E6783C" w:rsidRDefault="00E67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anymed">
    <w:altName w:val="MS Gothic"/>
    <w:charset w:val="8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368" w:rsidRDefault="00ED5CA3" w:rsidP="005705E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98436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984368" w:rsidRDefault="00984368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368" w:rsidRDefault="00ED5CA3" w:rsidP="005705E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98436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C843A1">
      <w:rPr>
        <w:rStyle w:val="slostrany"/>
        <w:noProof/>
      </w:rPr>
      <w:t>8</w:t>
    </w:r>
    <w:r>
      <w:rPr>
        <w:rStyle w:val="slostrany"/>
      </w:rPr>
      <w:fldChar w:fldCharType="end"/>
    </w:r>
  </w:p>
  <w:p w:rsidR="00984368" w:rsidRDefault="00984368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83C" w:rsidRDefault="00E6783C">
      <w:r>
        <w:separator/>
      </w:r>
    </w:p>
  </w:footnote>
  <w:footnote w:type="continuationSeparator" w:id="0">
    <w:p w:rsidR="00E6783C" w:rsidRDefault="00E678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44" w:legacyIndent="0"/>
      <w:lvlJc w:val="left"/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</w:lvl>
  </w:abstractNum>
  <w:abstractNum w:abstractNumId="1">
    <w:nsid w:val="0918119C"/>
    <w:multiLevelType w:val="hybridMultilevel"/>
    <w:tmpl w:val="691CE17C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CB0BB2"/>
    <w:multiLevelType w:val="hybridMultilevel"/>
    <w:tmpl w:val="C9CE93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C3E16"/>
    <w:multiLevelType w:val="hybridMultilevel"/>
    <w:tmpl w:val="22D483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C030F2"/>
    <w:multiLevelType w:val="hybridMultilevel"/>
    <w:tmpl w:val="BB566DEE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8314F4"/>
    <w:multiLevelType w:val="multilevel"/>
    <w:tmpl w:val="059C7FB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0767FD0"/>
    <w:multiLevelType w:val="hybridMultilevel"/>
    <w:tmpl w:val="3B5830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E22BE"/>
    <w:multiLevelType w:val="hybridMultilevel"/>
    <w:tmpl w:val="3D7E8D5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D3FCF"/>
    <w:multiLevelType w:val="hybridMultilevel"/>
    <w:tmpl w:val="4AF409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23BA8"/>
    <w:multiLevelType w:val="hybridMultilevel"/>
    <w:tmpl w:val="B112A1D6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F976CE"/>
    <w:multiLevelType w:val="hybridMultilevel"/>
    <w:tmpl w:val="4296E04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D0315A"/>
    <w:multiLevelType w:val="multilevel"/>
    <w:tmpl w:val="097A128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2730020"/>
    <w:multiLevelType w:val="hybridMultilevel"/>
    <w:tmpl w:val="D22A1A3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93211"/>
    <w:multiLevelType w:val="hybridMultilevel"/>
    <w:tmpl w:val="E6FA82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3A2730"/>
    <w:multiLevelType w:val="hybridMultilevel"/>
    <w:tmpl w:val="17BE4E8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BE3635"/>
    <w:multiLevelType w:val="hybridMultilevel"/>
    <w:tmpl w:val="A8BCBDC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725D6E"/>
    <w:multiLevelType w:val="hybridMultilevel"/>
    <w:tmpl w:val="FAECD2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F65A0"/>
    <w:multiLevelType w:val="hybridMultilevel"/>
    <w:tmpl w:val="F1E8D994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B94EAB"/>
    <w:multiLevelType w:val="hybridMultilevel"/>
    <w:tmpl w:val="6FBC0AB4"/>
    <w:lvl w:ilvl="0" w:tplc="FFFFFFFF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541335D6"/>
    <w:multiLevelType w:val="hybridMultilevel"/>
    <w:tmpl w:val="B020415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9C0B6D"/>
    <w:multiLevelType w:val="hybridMultilevel"/>
    <w:tmpl w:val="0A12BC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F225FF"/>
    <w:multiLevelType w:val="hybridMultilevel"/>
    <w:tmpl w:val="E2CAF4FE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F546C80"/>
    <w:multiLevelType w:val="hybridMultilevel"/>
    <w:tmpl w:val="8E90B6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7A6FEC"/>
    <w:multiLevelType w:val="hybridMultilevel"/>
    <w:tmpl w:val="E71CD6C8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4306E0"/>
    <w:multiLevelType w:val="hybridMultilevel"/>
    <w:tmpl w:val="FF9A69E4"/>
    <w:lvl w:ilvl="0" w:tplc="041B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68B4041C"/>
    <w:multiLevelType w:val="multilevel"/>
    <w:tmpl w:val="BBE8466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DD00C0C"/>
    <w:multiLevelType w:val="hybridMultilevel"/>
    <w:tmpl w:val="C79E780C"/>
    <w:lvl w:ilvl="0" w:tplc="041B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79DA60EB"/>
    <w:multiLevelType w:val="hybridMultilevel"/>
    <w:tmpl w:val="A150EA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CC4164"/>
    <w:multiLevelType w:val="hybridMultilevel"/>
    <w:tmpl w:val="A1B66BA8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8D0639"/>
    <w:multiLevelType w:val="hybridMultilevel"/>
    <w:tmpl w:val="BD9230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3"/>
  </w:num>
  <w:num w:numId="4">
    <w:abstractNumId w:val="9"/>
  </w:num>
  <w:num w:numId="5">
    <w:abstractNumId w:val="19"/>
  </w:num>
  <w:num w:numId="6">
    <w:abstractNumId w:val="1"/>
  </w:num>
  <w:num w:numId="7">
    <w:abstractNumId w:val="16"/>
  </w:num>
  <w:num w:numId="8">
    <w:abstractNumId w:val="7"/>
  </w:num>
  <w:num w:numId="9">
    <w:abstractNumId w:val="11"/>
  </w:num>
  <w:num w:numId="10">
    <w:abstractNumId w:val="5"/>
  </w:num>
  <w:num w:numId="11">
    <w:abstractNumId w:val="25"/>
  </w:num>
  <w:num w:numId="12">
    <w:abstractNumId w:val="18"/>
  </w:num>
  <w:num w:numId="13">
    <w:abstractNumId w:val="8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27"/>
  </w:num>
  <w:num w:numId="18">
    <w:abstractNumId w:val="26"/>
  </w:num>
  <w:num w:numId="19">
    <w:abstractNumId w:val="17"/>
  </w:num>
  <w:num w:numId="20">
    <w:abstractNumId w:val="13"/>
  </w:num>
  <w:num w:numId="21">
    <w:abstractNumId w:val="20"/>
  </w:num>
  <w:num w:numId="22">
    <w:abstractNumId w:val="2"/>
  </w:num>
  <w:num w:numId="23">
    <w:abstractNumId w:val="29"/>
  </w:num>
  <w:num w:numId="24">
    <w:abstractNumId w:val="22"/>
  </w:num>
  <w:num w:numId="25">
    <w:abstractNumId w:val="21"/>
  </w:num>
  <w:num w:numId="26">
    <w:abstractNumId w:val="4"/>
  </w:num>
  <w:num w:numId="27">
    <w:abstractNumId w:val="10"/>
  </w:num>
  <w:num w:numId="28">
    <w:abstractNumId w:val="24"/>
  </w:num>
  <w:num w:numId="29">
    <w:abstractNumId w:val="14"/>
  </w:num>
  <w:num w:numId="30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GrammaticalErrors/>
  <w:proofState w:spelling="clean" w:grammar="clean"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F7F"/>
    <w:rsid w:val="000011AD"/>
    <w:rsid w:val="00001D66"/>
    <w:rsid w:val="00004BE1"/>
    <w:rsid w:val="000068B2"/>
    <w:rsid w:val="00010355"/>
    <w:rsid w:val="00010548"/>
    <w:rsid w:val="00017084"/>
    <w:rsid w:val="00022722"/>
    <w:rsid w:val="00030AD8"/>
    <w:rsid w:val="0003783E"/>
    <w:rsid w:val="0004351A"/>
    <w:rsid w:val="0004624A"/>
    <w:rsid w:val="00057698"/>
    <w:rsid w:val="0006083F"/>
    <w:rsid w:val="000816B1"/>
    <w:rsid w:val="00082119"/>
    <w:rsid w:val="00082A8E"/>
    <w:rsid w:val="000867FF"/>
    <w:rsid w:val="00086B06"/>
    <w:rsid w:val="00086EE4"/>
    <w:rsid w:val="000A4217"/>
    <w:rsid w:val="000A6CD5"/>
    <w:rsid w:val="000A703E"/>
    <w:rsid w:val="000B359F"/>
    <w:rsid w:val="000C6980"/>
    <w:rsid w:val="000C6CFC"/>
    <w:rsid w:val="000D18CD"/>
    <w:rsid w:val="000D2D2D"/>
    <w:rsid w:val="000D40E4"/>
    <w:rsid w:val="000D4312"/>
    <w:rsid w:val="000E2DEA"/>
    <w:rsid w:val="000E6198"/>
    <w:rsid w:val="000E74B6"/>
    <w:rsid w:val="000F3403"/>
    <w:rsid w:val="001025FB"/>
    <w:rsid w:val="00103642"/>
    <w:rsid w:val="001043D2"/>
    <w:rsid w:val="00104F86"/>
    <w:rsid w:val="00110B36"/>
    <w:rsid w:val="00116924"/>
    <w:rsid w:val="00117455"/>
    <w:rsid w:val="001179FB"/>
    <w:rsid w:val="00120053"/>
    <w:rsid w:val="0012067B"/>
    <w:rsid w:val="001230BA"/>
    <w:rsid w:val="00132C9F"/>
    <w:rsid w:val="00132F25"/>
    <w:rsid w:val="00135775"/>
    <w:rsid w:val="00141870"/>
    <w:rsid w:val="00152035"/>
    <w:rsid w:val="00153292"/>
    <w:rsid w:val="001608D5"/>
    <w:rsid w:val="0016447E"/>
    <w:rsid w:val="00164BB3"/>
    <w:rsid w:val="001661F2"/>
    <w:rsid w:val="00172D8B"/>
    <w:rsid w:val="00174465"/>
    <w:rsid w:val="00176E97"/>
    <w:rsid w:val="00180228"/>
    <w:rsid w:val="001820EA"/>
    <w:rsid w:val="001845C8"/>
    <w:rsid w:val="001919EA"/>
    <w:rsid w:val="00192318"/>
    <w:rsid w:val="0019720A"/>
    <w:rsid w:val="001979BC"/>
    <w:rsid w:val="001A21A8"/>
    <w:rsid w:val="001A722C"/>
    <w:rsid w:val="001B0E45"/>
    <w:rsid w:val="001B10EF"/>
    <w:rsid w:val="001B1E38"/>
    <w:rsid w:val="001B284B"/>
    <w:rsid w:val="001C1B5C"/>
    <w:rsid w:val="001C35D6"/>
    <w:rsid w:val="001C556D"/>
    <w:rsid w:val="001C7533"/>
    <w:rsid w:val="001D277F"/>
    <w:rsid w:val="001D3623"/>
    <w:rsid w:val="001D3DBE"/>
    <w:rsid w:val="001D4862"/>
    <w:rsid w:val="001E1731"/>
    <w:rsid w:val="001E245E"/>
    <w:rsid w:val="001E470E"/>
    <w:rsid w:val="001E68FB"/>
    <w:rsid w:val="001E6BAB"/>
    <w:rsid w:val="001E75F0"/>
    <w:rsid w:val="001E7792"/>
    <w:rsid w:val="001E7AAB"/>
    <w:rsid w:val="001F38CF"/>
    <w:rsid w:val="001F7C07"/>
    <w:rsid w:val="001F7E2A"/>
    <w:rsid w:val="0020227C"/>
    <w:rsid w:val="00206F26"/>
    <w:rsid w:val="002105DE"/>
    <w:rsid w:val="00222AD2"/>
    <w:rsid w:val="00223036"/>
    <w:rsid w:val="00226209"/>
    <w:rsid w:val="00226C02"/>
    <w:rsid w:val="002272A0"/>
    <w:rsid w:val="00243CA4"/>
    <w:rsid w:val="00244373"/>
    <w:rsid w:val="00254251"/>
    <w:rsid w:val="00256EDC"/>
    <w:rsid w:val="00263575"/>
    <w:rsid w:val="002637D4"/>
    <w:rsid w:val="00265E43"/>
    <w:rsid w:val="002707F0"/>
    <w:rsid w:val="00272251"/>
    <w:rsid w:val="00276F3D"/>
    <w:rsid w:val="00281F6C"/>
    <w:rsid w:val="00292BF5"/>
    <w:rsid w:val="00293F86"/>
    <w:rsid w:val="002A01C0"/>
    <w:rsid w:val="002A0C49"/>
    <w:rsid w:val="002A4774"/>
    <w:rsid w:val="002A4A4F"/>
    <w:rsid w:val="002B58AA"/>
    <w:rsid w:val="002C0D74"/>
    <w:rsid w:val="002C6C58"/>
    <w:rsid w:val="002D2081"/>
    <w:rsid w:val="002D2A9A"/>
    <w:rsid w:val="002E284E"/>
    <w:rsid w:val="002E288A"/>
    <w:rsid w:val="002E3A35"/>
    <w:rsid w:val="002E76BB"/>
    <w:rsid w:val="002F07CF"/>
    <w:rsid w:val="002F6458"/>
    <w:rsid w:val="00302612"/>
    <w:rsid w:val="00303C89"/>
    <w:rsid w:val="00304DAF"/>
    <w:rsid w:val="0030508C"/>
    <w:rsid w:val="003113E9"/>
    <w:rsid w:val="00313959"/>
    <w:rsid w:val="00315677"/>
    <w:rsid w:val="003157E3"/>
    <w:rsid w:val="00315CDB"/>
    <w:rsid w:val="00317B0F"/>
    <w:rsid w:val="0032007B"/>
    <w:rsid w:val="003202AE"/>
    <w:rsid w:val="00323986"/>
    <w:rsid w:val="00326F01"/>
    <w:rsid w:val="00327782"/>
    <w:rsid w:val="0033157B"/>
    <w:rsid w:val="00333C62"/>
    <w:rsid w:val="003506A5"/>
    <w:rsid w:val="00360A76"/>
    <w:rsid w:val="0036191C"/>
    <w:rsid w:val="00366E20"/>
    <w:rsid w:val="00370071"/>
    <w:rsid w:val="00370DA0"/>
    <w:rsid w:val="00376E9D"/>
    <w:rsid w:val="003818CE"/>
    <w:rsid w:val="00383907"/>
    <w:rsid w:val="003870E2"/>
    <w:rsid w:val="0039234A"/>
    <w:rsid w:val="00393923"/>
    <w:rsid w:val="003A12F7"/>
    <w:rsid w:val="003A2F37"/>
    <w:rsid w:val="003A3D74"/>
    <w:rsid w:val="003B7463"/>
    <w:rsid w:val="003C0CFC"/>
    <w:rsid w:val="003C1031"/>
    <w:rsid w:val="003C1FF5"/>
    <w:rsid w:val="003C2983"/>
    <w:rsid w:val="003C29A9"/>
    <w:rsid w:val="003C323B"/>
    <w:rsid w:val="003C5E2E"/>
    <w:rsid w:val="003D08E8"/>
    <w:rsid w:val="003D1005"/>
    <w:rsid w:val="003E1FF3"/>
    <w:rsid w:val="003E2E07"/>
    <w:rsid w:val="003E40ED"/>
    <w:rsid w:val="003E70E4"/>
    <w:rsid w:val="003F15DC"/>
    <w:rsid w:val="003F1C0B"/>
    <w:rsid w:val="003F343A"/>
    <w:rsid w:val="003F5A43"/>
    <w:rsid w:val="00402CF1"/>
    <w:rsid w:val="00406ECE"/>
    <w:rsid w:val="00407510"/>
    <w:rsid w:val="00411365"/>
    <w:rsid w:val="004114FC"/>
    <w:rsid w:val="00415F32"/>
    <w:rsid w:val="00420DE9"/>
    <w:rsid w:val="00425669"/>
    <w:rsid w:val="00430D66"/>
    <w:rsid w:val="004313DD"/>
    <w:rsid w:val="0043261F"/>
    <w:rsid w:val="004363D6"/>
    <w:rsid w:val="00442BC2"/>
    <w:rsid w:val="0044422E"/>
    <w:rsid w:val="0045234D"/>
    <w:rsid w:val="00452AD6"/>
    <w:rsid w:val="004600B4"/>
    <w:rsid w:val="0046111C"/>
    <w:rsid w:val="0046456D"/>
    <w:rsid w:val="00471199"/>
    <w:rsid w:val="0047138F"/>
    <w:rsid w:val="00472CF9"/>
    <w:rsid w:val="00475D0C"/>
    <w:rsid w:val="00481BA8"/>
    <w:rsid w:val="004857BB"/>
    <w:rsid w:val="00485CDD"/>
    <w:rsid w:val="004B4D3E"/>
    <w:rsid w:val="004D60E3"/>
    <w:rsid w:val="004E4D0C"/>
    <w:rsid w:val="004F386A"/>
    <w:rsid w:val="004F3A66"/>
    <w:rsid w:val="00504580"/>
    <w:rsid w:val="005053AD"/>
    <w:rsid w:val="005060E2"/>
    <w:rsid w:val="005105A6"/>
    <w:rsid w:val="00512E08"/>
    <w:rsid w:val="00520125"/>
    <w:rsid w:val="005221DA"/>
    <w:rsid w:val="00522EC6"/>
    <w:rsid w:val="00526DC0"/>
    <w:rsid w:val="005356B6"/>
    <w:rsid w:val="005414C4"/>
    <w:rsid w:val="0055093A"/>
    <w:rsid w:val="0055384E"/>
    <w:rsid w:val="00555B14"/>
    <w:rsid w:val="00564CA7"/>
    <w:rsid w:val="00564F36"/>
    <w:rsid w:val="00565261"/>
    <w:rsid w:val="0056663E"/>
    <w:rsid w:val="005705E7"/>
    <w:rsid w:val="00571848"/>
    <w:rsid w:val="005801F3"/>
    <w:rsid w:val="00580782"/>
    <w:rsid w:val="00584F97"/>
    <w:rsid w:val="00590BBF"/>
    <w:rsid w:val="00593AF8"/>
    <w:rsid w:val="00595B67"/>
    <w:rsid w:val="005A0C9E"/>
    <w:rsid w:val="005A131F"/>
    <w:rsid w:val="005A6FBF"/>
    <w:rsid w:val="005A788E"/>
    <w:rsid w:val="005B2ACC"/>
    <w:rsid w:val="005B41CA"/>
    <w:rsid w:val="005C19E2"/>
    <w:rsid w:val="005C1C9B"/>
    <w:rsid w:val="005C2B9E"/>
    <w:rsid w:val="005C2EFC"/>
    <w:rsid w:val="005C3D92"/>
    <w:rsid w:val="005C47A9"/>
    <w:rsid w:val="005C62B3"/>
    <w:rsid w:val="005D390B"/>
    <w:rsid w:val="005D6409"/>
    <w:rsid w:val="005E1857"/>
    <w:rsid w:val="005E3642"/>
    <w:rsid w:val="005E5F4B"/>
    <w:rsid w:val="005E6B21"/>
    <w:rsid w:val="005F27DB"/>
    <w:rsid w:val="005F3B54"/>
    <w:rsid w:val="005F57C6"/>
    <w:rsid w:val="005F78E0"/>
    <w:rsid w:val="00600786"/>
    <w:rsid w:val="00601AD4"/>
    <w:rsid w:val="00602476"/>
    <w:rsid w:val="006058DB"/>
    <w:rsid w:val="00612F47"/>
    <w:rsid w:val="00614C3F"/>
    <w:rsid w:val="006268C1"/>
    <w:rsid w:val="006309A5"/>
    <w:rsid w:val="0063136F"/>
    <w:rsid w:val="0063173D"/>
    <w:rsid w:val="00631986"/>
    <w:rsid w:val="00632149"/>
    <w:rsid w:val="00632B30"/>
    <w:rsid w:val="00634A15"/>
    <w:rsid w:val="0063657C"/>
    <w:rsid w:val="00641BE8"/>
    <w:rsid w:val="006451C9"/>
    <w:rsid w:val="006454AE"/>
    <w:rsid w:val="00645A8C"/>
    <w:rsid w:val="00646263"/>
    <w:rsid w:val="00651546"/>
    <w:rsid w:val="006539F7"/>
    <w:rsid w:val="006664CA"/>
    <w:rsid w:val="00686B86"/>
    <w:rsid w:val="00693399"/>
    <w:rsid w:val="006968EE"/>
    <w:rsid w:val="006A1CD1"/>
    <w:rsid w:val="006A27B9"/>
    <w:rsid w:val="006A3512"/>
    <w:rsid w:val="006A4B4C"/>
    <w:rsid w:val="006A6CDC"/>
    <w:rsid w:val="006B0D96"/>
    <w:rsid w:val="006B4E85"/>
    <w:rsid w:val="006B69AF"/>
    <w:rsid w:val="006B7A54"/>
    <w:rsid w:val="006C0CF2"/>
    <w:rsid w:val="006C2D26"/>
    <w:rsid w:val="006C31C0"/>
    <w:rsid w:val="006C4D5B"/>
    <w:rsid w:val="006C580B"/>
    <w:rsid w:val="006C6CB3"/>
    <w:rsid w:val="006D0A3F"/>
    <w:rsid w:val="006D13D3"/>
    <w:rsid w:val="006D4976"/>
    <w:rsid w:val="006E4120"/>
    <w:rsid w:val="006E699F"/>
    <w:rsid w:val="006F0CF0"/>
    <w:rsid w:val="00707519"/>
    <w:rsid w:val="00713320"/>
    <w:rsid w:val="007138C2"/>
    <w:rsid w:val="00717609"/>
    <w:rsid w:val="00717C2F"/>
    <w:rsid w:val="00720483"/>
    <w:rsid w:val="00724B9F"/>
    <w:rsid w:val="00731C02"/>
    <w:rsid w:val="007363B0"/>
    <w:rsid w:val="00737857"/>
    <w:rsid w:val="00742101"/>
    <w:rsid w:val="00743F51"/>
    <w:rsid w:val="007507FA"/>
    <w:rsid w:val="00750F1B"/>
    <w:rsid w:val="00753C74"/>
    <w:rsid w:val="00755011"/>
    <w:rsid w:val="00760EF3"/>
    <w:rsid w:val="00762FCB"/>
    <w:rsid w:val="007646A8"/>
    <w:rsid w:val="007668BC"/>
    <w:rsid w:val="00770DBB"/>
    <w:rsid w:val="00781C8E"/>
    <w:rsid w:val="00783DA4"/>
    <w:rsid w:val="00784F37"/>
    <w:rsid w:val="007855AE"/>
    <w:rsid w:val="00794032"/>
    <w:rsid w:val="00794E35"/>
    <w:rsid w:val="007A0D15"/>
    <w:rsid w:val="007A258B"/>
    <w:rsid w:val="007A5908"/>
    <w:rsid w:val="007A7665"/>
    <w:rsid w:val="007B4883"/>
    <w:rsid w:val="007B5125"/>
    <w:rsid w:val="007C6087"/>
    <w:rsid w:val="007C6237"/>
    <w:rsid w:val="007C6CFA"/>
    <w:rsid w:val="007D2D7A"/>
    <w:rsid w:val="007D53A6"/>
    <w:rsid w:val="007D7E6C"/>
    <w:rsid w:val="007E0EB0"/>
    <w:rsid w:val="007E0F7F"/>
    <w:rsid w:val="007F10F2"/>
    <w:rsid w:val="007F2EC7"/>
    <w:rsid w:val="007F3C75"/>
    <w:rsid w:val="007F4CB1"/>
    <w:rsid w:val="007F58A9"/>
    <w:rsid w:val="007F6F8F"/>
    <w:rsid w:val="00801FA1"/>
    <w:rsid w:val="00803375"/>
    <w:rsid w:val="0080677D"/>
    <w:rsid w:val="00806955"/>
    <w:rsid w:val="00806A69"/>
    <w:rsid w:val="00807507"/>
    <w:rsid w:val="008133D3"/>
    <w:rsid w:val="00814731"/>
    <w:rsid w:val="00817480"/>
    <w:rsid w:val="008176E9"/>
    <w:rsid w:val="00822E78"/>
    <w:rsid w:val="00823498"/>
    <w:rsid w:val="00824441"/>
    <w:rsid w:val="008312AD"/>
    <w:rsid w:val="008350C4"/>
    <w:rsid w:val="00835FAA"/>
    <w:rsid w:val="00841D93"/>
    <w:rsid w:val="00844827"/>
    <w:rsid w:val="00844F98"/>
    <w:rsid w:val="00845982"/>
    <w:rsid w:val="008461C7"/>
    <w:rsid w:val="00850294"/>
    <w:rsid w:val="00852D77"/>
    <w:rsid w:val="00864AA2"/>
    <w:rsid w:val="00874CEC"/>
    <w:rsid w:val="0087557F"/>
    <w:rsid w:val="008769B4"/>
    <w:rsid w:val="008776B6"/>
    <w:rsid w:val="00881AA4"/>
    <w:rsid w:val="0089097A"/>
    <w:rsid w:val="008914BE"/>
    <w:rsid w:val="0089168B"/>
    <w:rsid w:val="00893DB9"/>
    <w:rsid w:val="00896010"/>
    <w:rsid w:val="008A084C"/>
    <w:rsid w:val="008A0E60"/>
    <w:rsid w:val="008A1C2A"/>
    <w:rsid w:val="008A1D5A"/>
    <w:rsid w:val="008A247B"/>
    <w:rsid w:val="008A382D"/>
    <w:rsid w:val="008A6FBF"/>
    <w:rsid w:val="008B2669"/>
    <w:rsid w:val="008B5078"/>
    <w:rsid w:val="008B67B3"/>
    <w:rsid w:val="008B6979"/>
    <w:rsid w:val="008B6B0A"/>
    <w:rsid w:val="008C16A5"/>
    <w:rsid w:val="008C4C58"/>
    <w:rsid w:val="008C627C"/>
    <w:rsid w:val="008C6E14"/>
    <w:rsid w:val="008D0891"/>
    <w:rsid w:val="008D133D"/>
    <w:rsid w:val="008D453C"/>
    <w:rsid w:val="008E5E34"/>
    <w:rsid w:val="008F0A10"/>
    <w:rsid w:val="00900325"/>
    <w:rsid w:val="00901DBC"/>
    <w:rsid w:val="00902F3F"/>
    <w:rsid w:val="00906117"/>
    <w:rsid w:val="00916201"/>
    <w:rsid w:val="00916234"/>
    <w:rsid w:val="00922B16"/>
    <w:rsid w:val="00923DC5"/>
    <w:rsid w:val="009243CE"/>
    <w:rsid w:val="00934F98"/>
    <w:rsid w:val="00940184"/>
    <w:rsid w:val="009403C0"/>
    <w:rsid w:val="00945817"/>
    <w:rsid w:val="0095076C"/>
    <w:rsid w:val="009550E5"/>
    <w:rsid w:val="00960647"/>
    <w:rsid w:val="00966ABB"/>
    <w:rsid w:val="0097446D"/>
    <w:rsid w:val="00976870"/>
    <w:rsid w:val="00982104"/>
    <w:rsid w:val="00982DD9"/>
    <w:rsid w:val="00984368"/>
    <w:rsid w:val="009851A6"/>
    <w:rsid w:val="00987D41"/>
    <w:rsid w:val="00992522"/>
    <w:rsid w:val="00997108"/>
    <w:rsid w:val="009A051F"/>
    <w:rsid w:val="009A4400"/>
    <w:rsid w:val="009A5D0B"/>
    <w:rsid w:val="009A649C"/>
    <w:rsid w:val="009B3E5F"/>
    <w:rsid w:val="009B520B"/>
    <w:rsid w:val="009B545A"/>
    <w:rsid w:val="009C303B"/>
    <w:rsid w:val="009C4B14"/>
    <w:rsid w:val="009C623E"/>
    <w:rsid w:val="009C7642"/>
    <w:rsid w:val="009D230E"/>
    <w:rsid w:val="009D3EAB"/>
    <w:rsid w:val="009D463C"/>
    <w:rsid w:val="009D6728"/>
    <w:rsid w:val="009E0583"/>
    <w:rsid w:val="009E54CA"/>
    <w:rsid w:val="009F0D73"/>
    <w:rsid w:val="009F0E0B"/>
    <w:rsid w:val="009F6CE4"/>
    <w:rsid w:val="009F7CD9"/>
    <w:rsid w:val="00A0617F"/>
    <w:rsid w:val="00A07314"/>
    <w:rsid w:val="00A12288"/>
    <w:rsid w:val="00A1319B"/>
    <w:rsid w:val="00A2487F"/>
    <w:rsid w:val="00A24B55"/>
    <w:rsid w:val="00A24FC6"/>
    <w:rsid w:val="00A34B63"/>
    <w:rsid w:val="00A3711E"/>
    <w:rsid w:val="00A4456D"/>
    <w:rsid w:val="00A44B8E"/>
    <w:rsid w:val="00A465F3"/>
    <w:rsid w:val="00A51B84"/>
    <w:rsid w:val="00A524A1"/>
    <w:rsid w:val="00A53880"/>
    <w:rsid w:val="00A56D99"/>
    <w:rsid w:val="00A60454"/>
    <w:rsid w:val="00A62640"/>
    <w:rsid w:val="00A65F5A"/>
    <w:rsid w:val="00A664CA"/>
    <w:rsid w:val="00A668ED"/>
    <w:rsid w:val="00A672DB"/>
    <w:rsid w:val="00A71456"/>
    <w:rsid w:val="00A72111"/>
    <w:rsid w:val="00A73D9A"/>
    <w:rsid w:val="00A75EC9"/>
    <w:rsid w:val="00A75FE6"/>
    <w:rsid w:val="00A7620D"/>
    <w:rsid w:val="00A77026"/>
    <w:rsid w:val="00A814AE"/>
    <w:rsid w:val="00A815B1"/>
    <w:rsid w:val="00A82C87"/>
    <w:rsid w:val="00A82DD6"/>
    <w:rsid w:val="00A832C8"/>
    <w:rsid w:val="00A84331"/>
    <w:rsid w:val="00A862CB"/>
    <w:rsid w:val="00A873BB"/>
    <w:rsid w:val="00A87965"/>
    <w:rsid w:val="00A91DFD"/>
    <w:rsid w:val="00A9481F"/>
    <w:rsid w:val="00AA53AD"/>
    <w:rsid w:val="00AA77CE"/>
    <w:rsid w:val="00AB24A8"/>
    <w:rsid w:val="00AB4A02"/>
    <w:rsid w:val="00AB50ED"/>
    <w:rsid w:val="00AB5A91"/>
    <w:rsid w:val="00AD0242"/>
    <w:rsid w:val="00AD02A1"/>
    <w:rsid w:val="00AD32F3"/>
    <w:rsid w:val="00AD3368"/>
    <w:rsid w:val="00AD4198"/>
    <w:rsid w:val="00AD4267"/>
    <w:rsid w:val="00AD4C98"/>
    <w:rsid w:val="00AE0FF7"/>
    <w:rsid w:val="00AE3BE2"/>
    <w:rsid w:val="00AE49C7"/>
    <w:rsid w:val="00AE55F3"/>
    <w:rsid w:val="00AF5AF8"/>
    <w:rsid w:val="00B05B78"/>
    <w:rsid w:val="00B209A7"/>
    <w:rsid w:val="00B21383"/>
    <w:rsid w:val="00B2583B"/>
    <w:rsid w:val="00B271E7"/>
    <w:rsid w:val="00B30BD4"/>
    <w:rsid w:val="00B33136"/>
    <w:rsid w:val="00B35428"/>
    <w:rsid w:val="00B35988"/>
    <w:rsid w:val="00B42C3B"/>
    <w:rsid w:val="00B44C51"/>
    <w:rsid w:val="00B44CDF"/>
    <w:rsid w:val="00B53EEE"/>
    <w:rsid w:val="00B55991"/>
    <w:rsid w:val="00B57644"/>
    <w:rsid w:val="00B625D6"/>
    <w:rsid w:val="00B7109A"/>
    <w:rsid w:val="00B73D0A"/>
    <w:rsid w:val="00B74965"/>
    <w:rsid w:val="00B74C6D"/>
    <w:rsid w:val="00B76406"/>
    <w:rsid w:val="00B81F4D"/>
    <w:rsid w:val="00B84370"/>
    <w:rsid w:val="00B975C2"/>
    <w:rsid w:val="00B97900"/>
    <w:rsid w:val="00BA0602"/>
    <w:rsid w:val="00BA0613"/>
    <w:rsid w:val="00BA1FB5"/>
    <w:rsid w:val="00BA2124"/>
    <w:rsid w:val="00BA2F44"/>
    <w:rsid w:val="00BB4677"/>
    <w:rsid w:val="00BB7533"/>
    <w:rsid w:val="00BC1D98"/>
    <w:rsid w:val="00BC1F0F"/>
    <w:rsid w:val="00BC1FA3"/>
    <w:rsid w:val="00BC28BD"/>
    <w:rsid w:val="00BC6E28"/>
    <w:rsid w:val="00BD297F"/>
    <w:rsid w:val="00BD744E"/>
    <w:rsid w:val="00BE3F5C"/>
    <w:rsid w:val="00BE50A9"/>
    <w:rsid w:val="00BE6638"/>
    <w:rsid w:val="00BF0506"/>
    <w:rsid w:val="00BF4760"/>
    <w:rsid w:val="00C018B6"/>
    <w:rsid w:val="00C050F6"/>
    <w:rsid w:val="00C07E17"/>
    <w:rsid w:val="00C113B7"/>
    <w:rsid w:val="00C15223"/>
    <w:rsid w:val="00C1766B"/>
    <w:rsid w:val="00C21DF6"/>
    <w:rsid w:val="00C268C7"/>
    <w:rsid w:val="00C27E66"/>
    <w:rsid w:val="00C320E7"/>
    <w:rsid w:val="00C34E04"/>
    <w:rsid w:val="00C40D39"/>
    <w:rsid w:val="00C41AE3"/>
    <w:rsid w:val="00C42DBE"/>
    <w:rsid w:val="00C46B44"/>
    <w:rsid w:val="00C47B05"/>
    <w:rsid w:val="00C47C3E"/>
    <w:rsid w:val="00C52010"/>
    <w:rsid w:val="00C52331"/>
    <w:rsid w:val="00C61286"/>
    <w:rsid w:val="00C643B8"/>
    <w:rsid w:val="00C66403"/>
    <w:rsid w:val="00C712F0"/>
    <w:rsid w:val="00C7382D"/>
    <w:rsid w:val="00C73C31"/>
    <w:rsid w:val="00C745F8"/>
    <w:rsid w:val="00C759CC"/>
    <w:rsid w:val="00C800EB"/>
    <w:rsid w:val="00C801EE"/>
    <w:rsid w:val="00C843A1"/>
    <w:rsid w:val="00C847E2"/>
    <w:rsid w:val="00C902C8"/>
    <w:rsid w:val="00C908C8"/>
    <w:rsid w:val="00C91BE8"/>
    <w:rsid w:val="00C9733D"/>
    <w:rsid w:val="00CA410A"/>
    <w:rsid w:val="00CA4AB8"/>
    <w:rsid w:val="00CA63D4"/>
    <w:rsid w:val="00CA7A49"/>
    <w:rsid w:val="00CB20B3"/>
    <w:rsid w:val="00CB2426"/>
    <w:rsid w:val="00CB4A66"/>
    <w:rsid w:val="00CB5518"/>
    <w:rsid w:val="00CB6904"/>
    <w:rsid w:val="00CC7019"/>
    <w:rsid w:val="00CD3642"/>
    <w:rsid w:val="00CD4BCC"/>
    <w:rsid w:val="00CD5C0E"/>
    <w:rsid w:val="00CD5D76"/>
    <w:rsid w:val="00CD686A"/>
    <w:rsid w:val="00CE0BFC"/>
    <w:rsid w:val="00CE1417"/>
    <w:rsid w:val="00CE3694"/>
    <w:rsid w:val="00CE3D0A"/>
    <w:rsid w:val="00CE42FD"/>
    <w:rsid w:val="00CE7A5C"/>
    <w:rsid w:val="00CF27EA"/>
    <w:rsid w:val="00CF57D4"/>
    <w:rsid w:val="00D011F1"/>
    <w:rsid w:val="00D02ED2"/>
    <w:rsid w:val="00D03392"/>
    <w:rsid w:val="00D05D88"/>
    <w:rsid w:val="00D12666"/>
    <w:rsid w:val="00D1355F"/>
    <w:rsid w:val="00D14D03"/>
    <w:rsid w:val="00D23010"/>
    <w:rsid w:val="00D264C1"/>
    <w:rsid w:val="00D3194C"/>
    <w:rsid w:val="00D335E1"/>
    <w:rsid w:val="00D33F04"/>
    <w:rsid w:val="00D3444B"/>
    <w:rsid w:val="00D41C33"/>
    <w:rsid w:val="00D44BEE"/>
    <w:rsid w:val="00D45720"/>
    <w:rsid w:val="00D50AB5"/>
    <w:rsid w:val="00D53549"/>
    <w:rsid w:val="00D5443B"/>
    <w:rsid w:val="00D55D59"/>
    <w:rsid w:val="00D61807"/>
    <w:rsid w:val="00D628DC"/>
    <w:rsid w:val="00D6368D"/>
    <w:rsid w:val="00D66BC0"/>
    <w:rsid w:val="00D70CE0"/>
    <w:rsid w:val="00D858E2"/>
    <w:rsid w:val="00D87872"/>
    <w:rsid w:val="00D919C2"/>
    <w:rsid w:val="00D91A54"/>
    <w:rsid w:val="00D92226"/>
    <w:rsid w:val="00DA4405"/>
    <w:rsid w:val="00DA5B2A"/>
    <w:rsid w:val="00DA606A"/>
    <w:rsid w:val="00DA6FBA"/>
    <w:rsid w:val="00DC0CB2"/>
    <w:rsid w:val="00DC2617"/>
    <w:rsid w:val="00DC26C9"/>
    <w:rsid w:val="00DC51A1"/>
    <w:rsid w:val="00DD0B2B"/>
    <w:rsid w:val="00DD3B00"/>
    <w:rsid w:val="00DE0886"/>
    <w:rsid w:val="00DE2084"/>
    <w:rsid w:val="00E06671"/>
    <w:rsid w:val="00E1089F"/>
    <w:rsid w:val="00E137DA"/>
    <w:rsid w:val="00E16774"/>
    <w:rsid w:val="00E168C3"/>
    <w:rsid w:val="00E224DC"/>
    <w:rsid w:val="00E31EDE"/>
    <w:rsid w:val="00E3521C"/>
    <w:rsid w:val="00E35BEC"/>
    <w:rsid w:val="00E400BB"/>
    <w:rsid w:val="00E51185"/>
    <w:rsid w:val="00E5173E"/>
    <w:rsid w:val="00E52CE6"/>
    <w:rsid w:val="00E56B8E"/>
    <w:rsid w:val="00E60815"/>
    <w:rsid w:val="00E6265E"/>
    <w:rsid w:val="00E628B6"/>
    <w:rsid w:val="00E6387A"/>
    <w:rsid w:val="00E645DD"/>
    <w:rsid w:val="00E66EE7"/>
    <w:rsid w:val="00E67682"/>
    <w:rsid w:val="00E6783C"/>
    <w:rsid w:val="00E73B2D"/>
    <w:rsid w:val="00E753C4"/>
    <w:rsid w:val="00E75546"/>
    <w:rsid w:val="00E82572"/>
    <w:rsid w:val="00E84FB1"/>
    <w:rsid w:val="00E858D8"/>
    <w:rsid w:val="00E85CB5"/>
    <w:rsid w:val="00E91F94"/>
    <w:rsid w:val="00E9676F"/>
    <w:rsid w:val="00EB69F1"/>
    <w:rsid w:val="00EC0A1D"/>
    <w:rsid w:val="00EC2EC1"/>
    <w:rsid w:val="00EC3A3B"/>
    <w:rsid w:val="00ED20D2"/>
    <w:rsid w:val="00ED239B"/>
    <w:rsid w:val="00ED47E0"/>
    <w:rsid w:val="00ED522F"/>
    <w:rsid w:val="00ED5CA3"/>
    <w:rsid w:val="00ED6ED4"/>
    <w:rsid w:val="00EE2FF4"/>
    <w:rsid w:val="00EE775E"/>
    <w:rsid w:val="00EE78DA"/>
    <w:rsid w:val="00EF0D61"/>
    <w:rsid w:val="00EF3187"/>
    <w:rsid w:val="00F00C66"/>
    <w:rsid w:val="00F02663"/>
    <w:rsid w:val="00F03958"/>
    <w:rsid w:val="00F05E73"/>
    <w:rsid w:val="00F1077B"/>
    <w:rsid w:val="00F16122"/>
    <w:rsid w:val="00F211FF"/>
    <w:rsid w:val="00F21A3A"/>
    <w:rsid w:val="00F23E17"/>
    <w:rsid w:val="00F24C77"/>
    <w:rsid w:val="00F25BBF"/>
    <w:rsid w:val="00F27324"/>
    <w:rsid w:val="00F32EEC"/>
    <w:rsid w:val="00F33A55"/>
    <w:rsid w:val="00F37975"/>
    <w:rsid w:val="00F40ABD"/>
    <w:rsid w:val="00F44C6B"/>
    <w:rsid w:val="00F51229"/>
    <w:rsid w:val="00F5209C"/>
    <w:rsid w:val="00F53EEC"/>
    <w:rsid w:val="00F54E7F"/>
    <w:rsid w:val="00F63A84"/>
    <w:rsid w:val="00F647B4"/>
    <w:rsid w:val="00F70939"/>
    <w:rsid w:val="00F741D9"/>
    <w:rsid w:val="00F74A66"/>
    <w:rsid w:val="00F74CBC"/>
    <w:rsid w:val="00F76C84"/>
    <w:rsid w:val="00F804AF"/>
    <w:rsid w:val="00F84399"/>
    <w:rsid w:val="00F85E74"/>
    <w:rsid w:val="00F8768E"/>
    <w:rsid w:val="00F95B3A"/>
    <w:rsid w:val="00F97A1E"/>
    <w:rsid w:val="00F97A5E"/>
    <w:rsid w:val="00FC39A3"/>
    <w:rsid w:val="00FC3C42"/>
    <w:rsid w:val="00FC4877"/>
    <w:rsid w:val="00FC51E1"/>
    <w:rsid w:val="00FC7D13"/>
    <w:rsid w:val="00FD4247"/>
    <w:rsid w:val="00FE1145"/>
    <w:rsid w:val="00FE4FFE"/>
    <w:rsid w:val="00FF4449"/>
    <w:rsid w:val="00FF5C7A"/>
    <w:rsid w:val="00FF6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923DC5"/>
  </w:style>
  <w:style w:type="paragraph" w:styleId="Nadpis1">
    <w:name w:val="heading 1"/>
    <w:aliases w:val=" Char,H1,Char"/>
    <w:basedOn w:val="Normlny"/>
    <w:next w:val="Normlny"/>
    <w:link w:val="Nadpis1Char"/>
    <w:qFormat/>
    <w:rsid w:val="00923DC5"/>
    <w:pPr>
      <w:keepNext/>
      <w:numPr>
        <w:numId w:val="1"/>
      </w:numPr>
      <w:spacing w:before="240" w:after="60"/>
      <w:outlineLvl w:val="0"/>
    </w:pPr>
    <w:rPr>
      <w:rFonts w:ascii="Times New Roman" w:hAnsi="Times New Roman"/>
      <w:b/>
      <w:kern w:val="28"/>
      <w:sz w:val="28"/>
    </w:rPr>
  </w:style>
  <w:style w:type="paragraph" w:styleId="Nadpis2">
    <w:name w:val="heading 2"/>
    <w:aliases w:val="H2"/>
    <w:basedOn w:val="Normlny"/>
    <w:next w:val="Normlny"/>
    <w:link w:val="Nadpis2Char"/>
    <w:qFormat/>
    <w:rsid w:val="00923DC5"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  <w:i/>
      <w:sz w:val="24"/>
    </w:rPr>
  </w:style>
  <w:style w:type="paragraph" w:styleId="Nadpis3">
    <w:name w:val="heading 3"/>
    <w:aliases w:val="H3,Heading 3 Alternatives,Titolo 3 PERINI"/>
    <w:basedOn w:val="Normlny"/>
    <w:next w:val="Normlny"/>
    <w:link w:val="Nadpis3Char"/>
    <w:qFormat/>
    <w:rsid w:val="00923DC5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sz w:val="24"/>
    </w:rPr>
  </w:style>
  <w:style w:type="paragraph" w:styleId="Nadpis4">
    <w:name w:val="heading 4"/>
    <w:aliases w:val="H4"/>
    <w:basedOn w:val="Normlny"/>
    <w:next w:val="Normlny"/>
    <w:link w:val="Nadpis4Char"/>
    <w:qFormat/>
    <w:rsid w:val="00923DC5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sz w:val="24"/>
    </w:rPr>
  </w:style>
  <w:style w:type="paragraph" w:styleId="Nadpis5">
    <w:name w:val="heading 5"/>
    <w:aliases w:val="H5"/>
    <w:basedOn w:val="Normlny"/>
    <w:next w:val="Normlny"/>
    <w:link w:val="Nadpis5Char"/>
    <w:qFormat/>
    <w:rsid w:val="00923DC5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sz w:val="22"/>
    </w:rPr>
  </w:style>
  <w:style w:type="paragraph" w:styleId="Nadpis6">
    <w:name w:val="heading 6"/>
    <w:aliases w:val="H6"/>
    <w:basedOn w:val="Normlny"/>
    <w:next w:val="Normlny"/>
    <w:link w:val="Nadpis6Char"/>
    <w:qFormat/>
    <w:rsid w:val="00923DC5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aliases w:val="H7"/>
    <w:basedOn w:val="Normlny"/>
    <w:next w:val="Normlny"/>
    <w:link w:val="Nadpis7Char"/>
    <w:qFormat/>
    <w:rsid w:val="00923DC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dpis8">
    <w:name w:val="heading 8"/>
    <w:aliases w:val="H8"/>
    <w:basedOn w:val="Normlny"/>
    <w:next w:val="Normlny"/>
    <w:link w:val="Nadpis8Char"/>
    <w:qFormat/>
    <w:rsid w:val="00923DC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</w:rPr>
  </w:style>
  <w:style w:type="paragraph" w:styleId="Nadpis9">
    <w:name w:val="heading 9"/>
    <w:aliases w:val="H9"/>
    <w:basedOn w:val="Normlny"/>
    <w:next w:val="Normlny"/>
    <w:link w:val="Nadpis9Char"/>
    <w:qFormat/>
    <w:rsid w:val="00923DC5"/>
    <w:pPr>
      <w:numPr>
        <w:ilvl w:val="8"/>
        <w:numId w:val="1"/>
      </w:numPr>
      <w:spacing w:before="240" w:after="60"/>
      <w:outlineLvl w:val="8"/>
    </w:pPr>
    <w:rPr>
      <w:rFonts w:ascii="Times New Roman" w:hAnsi="Times New Roman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 Char Char,H1 Char,Char Char"/>
    <w:basedOn w:val="Predvolenpsmoodseku"/>
    <w:link w:val="Nadpis1"/>
    <w:rsid w:val="003113E9"/>
    <w:rPr>
      <w:rFonts w:ascii="Times New Roman" w:hAnsi="Times New Roman"/>
      <w:b/>
      <w:kern w:val="28"/>
      <w:sz w:val="28"/>
    </w:rPr>
  </w:style>
  <w:style w:type="paragraph" w:styleId="Zkladntext">
    <w:name w:val="Body Text"/>
    <w:aliases w:val="text"/>
    <w:basedOn w:val="Normlny"/>
    <w:link w:val="ZkladntextChar"/>
    <w:rsid w:val="00923DC5"/>
    <w:pPr>
      <w:jc w:val="both"/>
    </w:pPr>
    <w:rPr>
      <w:b/>
      <w:sz w:val="28"/>
    </w:rPr>
  </w:style>
  <w:style w:type="paragraph" w:styleId="Zkladntext2">
    <w:name w:val="Body Text 2"/>
    <w:basedOn w:val="Normlny"/>
    <w:link w:val="Zkladntext2Char"/>
    <w:rsid w:val="00923DC5"/>
    <w:pPr>
      <w:jc w:val="both"/>
    </w:pPr>
    <w:rPr>
      <w:sz w:val="24"/>
    </w:rPr>
  </w:style>
  <w:style w:type="paragraph" w:styleId="Zarkazkladnhotextu">
    <w:name w:val="Body Text Indent"/>
    <w:basedOn w:val="Normlny"/>
    <w:link w:val="ZarkazkladnhotextuChar"/>
    <w:rsid w:val="00153292"/>
    <w:pPr>
      <w:spacing w:after="120"/>
      <w:ind w:left="283"/>
    </w:pPr>
  </w:style>
  <w:style w:type="paragraph" w:styleId="Zarkazkladnhotextu2">
    <w:name w:val="Body Text Indent 2"/>
    <w:basedOn w:val="Normlny"/>
    <w:link w:val="Zarkazkladnhotextu2Char"/>
    <w:rsid w:val="00265E43"/>
    <w:pPr>
      <w:spacing w:after="120" w:line="480" w:lineRule="auto"/>
      <w:ind w:left="283"/>
    </w:pPr>
  </w:style>
  <w:style w:type="paragraph" w:styleId="Zarkazkladnhotextu3">
    <w:name w:val="Body Text Indent 3"/>
    <w:basedOn w:val="Normlny"/>
    <w:link w:val="Zarkazkladnhotextu3Char"/>
    <w:rsid w:val="0056663E"/>
    <w:pPr>
      <w:spacing w:after="120"/>
      <w:ind w:left="283"/>
    </w:pPr>
    <w:rPr>
      <w:sz w:val="16"/>
      <w:szCs w:val="16"/>
    </w:rPr>
  </w:style>
  <w:style w:type="paragraph" w:customStyle="1" w:styleId="Normln">
    <w:name w:val="Normální~~~"/>
    <w:basedOn w:val="Normlny"/>
    <w:rsid w:val="0056663E"/>
    <w:pPr>
      <w:widowControl w:val="0"/>
    </w:pPr>
    <w:rPr>
      <w:rFonts w:ascii="Times New Roman" w:eastAsia="Times New Roman" w:hAnsi="Times New Roman"/>
      <w:noProof/>
    </w:rPr>
  </w:style>
  <w:style w:type="paragraph" w:styleId="Textbubliny">
    <w:name w:val="Balloon Text"/>
    <w:basedOn w:val="Normlny"/>
    <w:semiHidden/>
    <w:rsid w:val="003F1C0B"/>
    <w:rPr>
      <w:rFonts w:ascii="Tahoma" w:hAnsi="Tahoma" w:cs="Tahoma"/>
      <w:sz w:val="16"/>
      <w:szCs w:val="16"/>
    </w:rPr>
  </w:style>
  <w:style w:type="paragraph" w:customStyle="1" w:styleId="Zarkazkladnhotextu21">
    <w:name w:val="Zarážka základného textu 21"/>
    <w:basedOn w:val="Normlny"/>
    <w:rsid w:val="001820EA"/>
    <w:pPr>
      <w:ind w:left="708"/>
      <w:jc w:val="both"/>
    </w:pPr>
    <w:rPr>
      <w:rFonts w:eastAsia="Times New Roman"/>
      <w:noProof/>
      <w:sz w:val="22"/>
    </w:rPr>
  </w:style>
  <w:style w:type="paragraph" w:styleId="Obyajntext">
    <w:name w:val="Plain Text"/>
    <w:basedOn w:val="Normlny"/>
    <w:link w:val="ObyajntextChar"/>
    <w:uiPriority w:val="99"/>
    <w:rsid w:val="001820EA"/>
    <w:rPr>
      <w:rFonts w:ascii="Courier New" w:eastAsia="Times New Roman" w:hAnsi="Courier New"/>
    </w:rPr>
  </w:style>
  <w:style w:type="paragraph" w:styleId="Hlavika">
    <w:name w:val="header"/>
    <w:aliases w:val="g"/>
    <w:basedOn w:val="Normlny"/>
    <w:link w:val="HlavikaChar"/>
    <w:rsid w:val="001D486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2"/>
      <w:lang w:val="cs-CZ"/>
    </w:rPr>
  </w:style>
  <w:style w:type="paragraph" w:customStyle="1" w:styleId="Zarkazkladnhotextu31">
    <w:name w:val="Zarážka základného textu 31"/>
    <w:basedOn w:val="Normlny"/>
    <w:rsid w:val="001D4862"/>
    <w:pPr>
      <w:widowControl w:val="0"/>
      <w:overflowPunct w:val="0"/>
      <w:autoSpaceDE w:val="0"/>
      <w:autoSpaceDN w:val="0"/>
      <w:adjustRightInd w:val="0"/>
      <w:spacing w:before="120"/>
      <w:ind w:left="709"/>
      <w:jc w:val="both"/>
      <w:textAlignment w:val="baseline"/>
    </w:pPr>
    <w:rPr>
      <w:rFonts w:eastAsia="Times New Roman"/>
      <w:sz w:val="22"/>
    </w:rPr>
  </w:style>
  <w:style w:type="paragraph" w:customStyle="1" w:styleId="courier11">
    <w:name w:val="courier11"/>
    <w:basedOn w:val="Normlny"/>
    <w:rsid w:val="001D4862"/>
    <w:pPr>
      <w:widowControl w:val="0"/>
      <w:jc w:val="both"/>
    </w:pPr>
    <w:rPr>
      <w:rFonts w:ascii="Courier New" w:eastAsia="Times New Roman" w:hAnsi="Courier New"/>
      <w:sz w:val="22"/>
      <w:lang w:eastAsia="cs-CZ"/>
    </w:rPr>
  </w:style>
  <w:style w:type="paragraph" w:styleId="Zkladntext3">
    <w:name w:val="Body Text 3"/>
    <w:basedOn w:val="Normlny"/>
    <w:link w:val="Zkladntext3Char"/>
    <w:rsid w:val="001D4862"/>
    <w:pPr>
      <w:spacing w:after="120"/>
    </w:pPr>
    <w:rPr>
      <w:sz w:val="16"/>
      <w:szCs w:val="16"/>
    </w:rPr>
  </w:style>
  <w:style w:type="paragraph" w:styleId="Nzov">
    <w:name w:val="Title"/>
    <w:basedOn w:val="Normlny"/>
    <w:link w:val="NzovChar"/>
    <w:qFormat/>
    <w:rsid w:val="008B67B3"/>
    <w:pPr>
      <w:spacing w:line="360" w:lineRule="auto"/>
      <w:jc w:val="center"/>
    </w:pPr>
    <w:rPr>
      <w:b/>
      <w:sz w:val="28"/>
    </w:rPr>
  </w:style>
  <w:style w:type="paragraph" w:styleId="Obsah1">
    <w:name w:val="toc 1"/>
    <w:basedOn w:val="Normlny"/>
    <w:next w:val="Normlny"/>
    <w:autoRedefine/>
    <w:semiHidden/>
    <w:rsid w:val="008B67B3"/>
    <w:pPr>
      <w:tabs>
        <w:tab w:val="num" w:pos="360"/>
      </w:tabs>
      <w:spacing w:line="360" w:lineRule="auto"/>
      <w:ind w:left="360" w:hanging="360"/>
      <w:jc w:val="both"/>
    </w:pPr>
    <w:rPr>
      <w:rFonts w:ascii="Times New Roman" w:eastAsia="Times New Roman" w:hAnsi="Times New Roman"/>
      <w:sz w:val="24"/>
    </w:rPr>
  </w:style>
  <w:style w:type="paragraph" w:customStyle="1" w:styleId="NormalHauptpunkt">
    <w:name w:val="Normal Hauptpunkt"/>
    <w:rsid w:val="00902F3F"/>
    <w:pPr>
      <w:tabs>
        <w:tab w:val="left" w:pos="1293"/>
      </w:tabs>
      <w:ind w:left="4173" w:hanging="4173"/>
      <w:jc w:val="both"/>
    </w:pPr>
    <w:rPr>
      <w:rFonts w:eastAsia="Times New Roman"/>
      <w:sz w:val="24"/>
      <w:lang w:val="en-GB" w:eastAsia="en-US"/>
    </w:rPr>
  </w:style>
  <w:style w:type="paragraph" w:customStyle="1" w:styleId="testo">
    <w:name w:val="testo"/>
    <w:basedOn w:val="Normlny"/>
    <w:rsid w:val="0043261F"/>
    <w:pPr>
      <w:keepLines/>
      <w:spacing w:before="120" w:after="120"/>
      <w:ind w:left="1293"/>
      <w:jc w:val="both"/>
    </w:pPr>
    <w:rPr>
      <w:rFonts w:eastAsia="Times New Roman"/>
      <w:sz w:val="24"/>
      <w:lang w:val="en-GB" w:eastAsia="ko-KR"/>
    </w:rPr>
  </w:style>
  <w:style w:type="paragraph" w:customStyle="1" w:styleId="TitelUnterstrichen">
    <w:name w:val="Titel Unterstrichen"/>
    <w:next w:val="Normlny"/>
    <w:rsid w:val="00600786"/>
    <w:pPr>
      <w:ind w:left="1293"/>
    </w:pPr>
    <w:rPr>
      <w:rFonts w:eastAsia="Times New Roman"/>
      <w:noProof/>
      <w:sz w:val="24"/>
      <w:u w:val="single"/>
      <w:lang w:val="it-IT" w:eastAsia="it-IT"/>
    </w:rPr>
  </w:style>
  <w:style w:type="paragraph" w:customStyle="1" w:styleId="NORMALM21xEINRCKEN">
    <w:name w:val="NORMAL M/2 &amp; 1x EINRüCKEN"/>
    <w:rsid w:val="00E52CE6"/>
    <w:pPr>
      <w:tabs>
        <w:tab w:val="left" w:pos="1296"/>
        <w:tab w:val="left" w:pos="1584"/>
        <w:tab w:val="left" w:pos="5184"/>
      </w:tabs>
      <w:spacing w:line="240" w:lineRule="exact"/>
      <w:ind w:left="5184" w:hanging="5184"/>
    </w:pPr>
    <w:rPr>
      <w:rFonts w:eastAsia="Times New Roman"/>
      <w:snapToGrid w:val="0"/>
      <w:sz w:val="24"/>
      <w:lang w:val="en-US" w:eastAsia="en-US"/>
    </w:rPr>
  </w:style>
  <w:style w:type="paragraph" w:customStyle="1" w:styleId="LinkerEinzugmStrich">
    <w:name w:val="Linker Einzug m/Strich"/>
    <w:basedOn w:val="Normlny"/>
    <w:rsid w:val="00C47B05"/>
    <w:pPr>
      <w:tabs>
        <w:tab w:val="left" w:pos="1247"/>
      </w:tabs>
      <w:ind w:left="1588" w:hanging="1588"/>
    </w:pPr>
    <w:rPr>
      <w:rFonts w:eastAsia="Times New Roman"/>
      <w:sz w:val="24"/>
      <w:lang w:val="de-DE" w:eastAsia="en-US"/>
    </w:rPr>
  </w:style>
  <w:style w:type="paragraph" w:customStyle="1" w:styleId="titolo">
    <w:name w:val="titolo"/>
    <w:rsid w:val="00276F3D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" w:eastAsia="Times New Roman" w:hAnsi="Courier"/>
      <w:b/>
      <w:sz w:val="24"/>
      <w:u w:val="single"/>
      <w:lang w:val="it-IT" w:eastAsia="it-IT"/>
    </w:rPr>
  </w:style>
  <w:style w:type="paragraph" w:customStyle="1" w:styleId="1normale">
    <w:name w:val="1_normale"/>
    <w:rsid w:val="00BE6638"/>
    <w:pPr>
      <w:overflowPunct w:val="0"/>
      <w:autoSpaceDE w:val="0"/>
      <w:autoSpaceDN w:val="0"/>
      <w:adjustRightInd w:val="0"/>
      <w:spacing w:line="480" w:lineRule="atLeast"/>
      <w:jc w:val="both"/>
      <w:textAlignment w:val="baseline"/>
    </w:pPr>
    <w:rPr>
      <w:rFonts w:ascii="Courier" w:eastAsia="Times New Roman" w:hAnsi="Courier"/>
      <w:sz w:val="24"/>
      <w:lang w:val="it-IT" w:eastAsia="it-IT"/>
    </w:rPr>
  </w:style>
  <w:style w:type="paragraph" w:customStyle="1" w:styleId="A">
    <w:name w:val="A"/>
    <w:rsid w:val="00874CEC"/>
    <w:pPr>
      <w:overflowPunct w:val="0"/>
      <w:autoSpaceDE w:val="0"/>
      <w:autoSpaceDN w:val="0"/>
      <w:adjustRightInd w:val="0"/>
      <w:spacing w:line="480" w:lineRule="atLeast"/>
      <w:ind w:left="454" w:hanging="454"/>
      <w:jc w:val="both"/>
      <w:textAlignment w:val="baseline"/>
    </w:pPr>
    <w:rPr>
      <w:rFonts w:ascii="Courier" w:eastAsia="Times New Roman" w:hAnsi="Courier"/>
      <w:sz w:val="24"/>
      <w:lang w:val="it-IT" w:eastAsia="it-IT"/>
    </w:rPr>
  </w:style>
  <w:style w:type="paragraph" w:styleId="Normlnysozarkami">
    <w:name w:val="Normal Indent"/>
    <w:basedOn w:val="Normlny"/>
    <w:rsid w:val="00806955"/>
    <w:pPr>
      <w:overflowPunct w:val="0"/>
      <w:autoSpaceDE w:val="0"/>
      <w:autoSpaceDN w:val="0"/>
      <w:adjustRightInd w:val="0"/>
      <w:spacing w:line="360" w:lineRule="auto"/>
      <w:ind w:left="708"/>
      <w:jc w:val="both"/>
      <w:textAlignment w:val="baseline"/>
    </w:pPr>
    <w:rPr>
      <w:rFonts w:eastAsia="Times New Roman"/>
      <w:sz w:val="24"/>
      <w:lang w:val="en-GB" w:eastAsia="it-IT"/>
    </w:rPr>
  </w:style>
  <w:style w:type="paragraph" w:customStyle="1" w:styleId="Paragrafo7">
    <w:name w:val="Paragrafo 7"/>
    <w:rsid w:val="004F386A"/>
    <w:pPr>
      <w:overflowPunct w:val="0"/>
      <w:autoSpaceDE w:val="0"/>
      <w:autoSpaceDN w:val="0"/>
      <w:adjustRightInd w:val="0"/>
      <w:spacing w:line="480" w:lineRule="exact"/>
      <w:jc w:val="both"/>
      <w:textAlignment w:val="baseline"/>
    </w:pPr>
    <w:rPr>
      <w:rFonts w:ascii="Courier" w:eastAsia="Times New Roman" w:hAnsi="Courier"/>
      <w:sz w:val="24"/>
      <w:lang w:val="it-IT" w:eastAsia="it-IT"/>
    </w:rPr>
  </w:style>
  <w:style w:type="paragraph" w:customStyle="1" w:styleId="Spec-Tabs">
    <w:name w:val="Spec-Tabs"/>
    <w:basedOn w:val="Normlny"/>
    <w:rsid w:val="00631986"/>
    <w:pPr>
      <w:tabs>
        <w:tab w:val="left" w:pos="4536"/>
      </w:tabs>
      <w:spacing w:before="120" w:after="120"/>
      <w:ind w:left="1134"/>
    </w:pPr>
    <w:rPr>
      <w:rFonts w:eastAsia="Times New Roman"/>
      <w:sz w:val="24"/>
      <w:lang w:val="en-US" w:eastAsia="de-DE"/>
    </w:rPr>
  </w:style>
  <w:style w:type="paragraph" w:customStyle="1" w:styleId="SpecAufzhlung">
    <w:name w:val="Spec_Aufzählung"/>
    <w:basedOn w:val="Normlny"/>
    <w:rsid w:val="000C6980"/>
    <w:pPr>
      <w:tabs>
        <w:tab w:val="left" w:pos="1134"/>
        <w:tab w:val="left" w:pos="1418"/>
        <w:tab w:val="num" w:pos="1494"/>
        <w:tab w:val="left" w:pos="4536"/>
      </w:tabs>
      <w:spacing w:line="360" w:lineRule="auto"/>
      <w:ind w:left="1418" w:hanging="284"/>
    </w:pPr>
    <w:rPr>
      <w:rFonts w:eastAsia="Times New Roman"/>
      <w:noProof/>
      <w:sz w:val="24"/>
      <w:lang w:val="de-DE" w:eastAsia="de-DE"/>
    </w:rPr>
  </w:style>
  <w:style w:type="paragraph" w:customStyle="1" w:styleId="B">
    <w:name w:val="B"/>
    <w:rsid w:val="000C6980"/>
    <w:pPr>
      <w:overflowPunct w:val="0"/>
      <w:autoSpaceDE w:val="0"/>
      <w:autoSpaceDN w:val="0"/>
      <w:adjustRightInd w:val="0"/>
      <w:spacing w:line="480" w:lineRule="atLeast"/>
      <w:ind w:left="907" w:hanging="454"/>
      <w:jc w:val="both"/>
      <w:textAlignment w:val="baseline"/>
    </w:pPr>
    <w:rPr>
      <w:rFonts w:ascii="Courier" w:eastAsia="Times New Roman" w:hAnsi="Courier"/>
      <w:sz w:val="24"/>
      <w:lang w:val="it-IT" w:eastAsia="it-IT"/>
    </w:rPr>
  </w:style>
  <w:style w:type="paragraph" w:customStyle="1" w:styleId="Zkladntext21">
    <w:name w:val="Základný text 21"/>
    <w:basedOn w:val="Normlny"/>
    <w:rsid w:val="00852D77"/>
    <w:pPr>
      <w:spacing w:line="360" w:lineRule="auto"/>
      <w:ind w:left="360"/>
    </w:pPr>
    <w:rPr>
      <w:rFonts w:ascii="Times New Roman" w:eastAsia="Times New Roman" w:hAnsi="Times New Roman"/>
      <w:lang w:eastAsia="cs-CZ"/>
    </w:rPr>
  </w:style>
  <w:style w:type="paragraph" w:customStyle="1" w:styleId="Import0">
    <w:name w:val="Import 0"/>
    <w:next w:val="Textkomentra"/>
    <w:rsid w:val="00B21383"/>
    <w:pPr>
      <w:widowControl w:val="0"/>
      <w:autoSpaceDE w:val="0"/>
      <w:autoSpaceDN w:val="0"/>
    </w:pPr>
    <w:rPr>
      <w:rFonts w:ascii="Times New Roman" w:eastAsia="Times New Roman" w:hAnsi="Times New Roman"/>
      <w:szCs w:val="24"/>
      <w:lang w:val="en-US" w:eastAsia="cs-CZ"/>
    </w:rPr>
  </w:style>
  <w:style w:type="paragraph" w:styleId="Textkomentra">
    <w:name w:val="annotation text"/>
    <w:basedOn w:val="Normlny"/>
    <w:link w:val="TextkomentraChar"/>
    <w:semiHidden/>
    <w:rsid w:val="00B21383"/>
  </w:style>
  <w:style w:type="paragraph" w:styleId="Pta">
    <w:name w:val="footer"/>
    <w:basedOn w:val="Normlny"/>
    <w:link w:val="PtaChar"/>
    <w:rsid w:val="003113E9"/>
    <w:pPr>
      <w:tabs>
        <w:tab w:val="center" w:pos="4536"/>
        <w:tab w:val="right" w:pos="9072"/>
      </w:tabs>
      <w:spacing w:line="360" w:lineRule="auto"/>
      <w:ind w:left="709"/>
    </w:pPr>
    <w:rPr>
      <w:rFonts w:eastAsia="Times New Roman"/>
      <w:lang w:eastAsia="cs-CZ"/>
    </w:rPr>
  </w:style>
  <w:style w:type="paragraph" w:styleId="Zoznamsodrkami">
    <w:name w:val="List Bullet"/>
    <w:basedOn w:val="Normlny"/>
    <w:rsid w:val="003113E9"/>
    <w:pPr>
      <w:spacing w:line="360" w:lineRule="auto"/>
      <w:ind w:left="283" w:hanging="283"/>
    </w:pPr>
    <w:rPr>
      <w:rFonts w:ascii="Times New Roman" w:eastAsia="Times New Roman" w:hAnsi="Times New Roman"/>
      <w:lang w:eastAsia="cs-CZ"/>
    </w:rPr>
  </w:style>
  <w:style w:type="paragraph" w:styleId="Podtitul">
    <w:name w:val="Subtitle"/>
    <w:basedOn w:val="Normlny"/>
    <w:link w:val="PodtitulChar"/>
    <w:qFormat/>
    <w:rsid w:val="003113E9"/>
    <w:pPr>
      <w:spacing w:after="60" w:line="360" w:lineRule="auto"/>
      <w:jc w:val="center"/>
    </w:pPr>
    <w:rPr>
      <w:rFonts w:eastAsia="Times New Roman"/>
      <w:sz w:val="24"/>
      <w:lang w:eastAsia="cs-CZ"/>
    </w:rPr>
  </w:style>
  <w:style w:type="paragraph" w:styleId="Zoznam">
    <w:name w:val="List"/>
    <w:basedOn w:val="Normlny"/>
    <w:rsid w:val="003113E9"/>
    <w:pPr>
      <w:spacing w:line="360" w:lineRule="auto"/>
      <w:ind w:left="283" w:hanging="283"/>
    </w:pPr>
    <w:rPr>
      <w:rFonts w:ascii="Times New Roman" w:eastAsia="Times New Roman" w:hAnsi="Times New Roman"/>
      <w:lang w:eastAsia="cs-CZ"/>
    </w:rPr>
  </w:style>
  <w:style w:type="paragraph" w:styleId="Zoznam2">
    <w:name w:val="List 2"/>
    <w:basedOn w:val="Normlny"/>
    <w:rsid w:val="003113E9"/>
    <w:pPr>
      <w:spacing w:line="360" w:lineRule="auto"/>
      <w:ind w:left="566" w:hanging="283"/>
    </w:pPr>
    <w:rPr>
      <w:rFonts w:ascii="Times New Roman" w:eastAsia="Times New Roman" w:hAnsi="Times New Roman"/>
      <w:lang w:eastAsia="cs-CZ"/>
    </w:rPr>
  </w:style>
  <w:style w:type="paragraph" w:styleId="Zoznamsodrkami2">
    <w:name w:val="List Bullet 2"/>
    <w:basedOn w:val="Normlny"/>
    <w:autoRedefine/>
    <w:rsid w:val="003113E9"/>
    <w:pPr>
      <w:tabs>
        <w:tab w:val="num" w:pos="851"/>
      </w:tabs>
      <w:spacing w:line="360" w:lineRule="auto"/>
      <w:ind w:left="851" w:hanging="567"/>
    </w:pPr>
    <w:rPr>
      <w:rFonts w:ascii="Times New Roman" w:eastAsia="Times New Roman" w:hAnsi="Times New Roman"/>
      <w:lang w:eastAsia="cs-CZ"/>
    </w:rPr>
  </w:style>
  <w:style w:type="paragraph" w:styleId="Zoznamsodrkami3">
    <w:name w:val="List Bullet 3"/>
    <w:basedOn w:val="Normlny"/>
    <w:autoRedefine/>
    <w:rsid w:val="003113E9"/>
    <w:pPr>
      <w:tabs>
        <w:tab w:val="num" w:pos="926"/>
      </w:tabs>
      <w:spacing w:line="360" w:lineRule="auto"/>
      <w:ind w:left="926" w:hanging="360"/>
    </w:pPr>
    <w:rPr>
      <w:rFonts w:ascii="Times New Roman" w:eastAsia="Times New Roman" w:hAnsi="Times New Roman"/>
      <w:lang w:eastAsia="cs-CZ"/>
    </w:rPr>
  </w:style>
  <w:style w:type="paragraph" w:styleId="Pokraovaniezoznamu">
    <w:name w:val="List Continue"/>
    <w:basedOn w:val="Normlny"/>
    <w:rsid w:val="003113E9"/>
    <w:pPr>
      <w:spacing w:after="120" w:line="360" w:lineRule="auto"/>
      <w:ind w:left="283"/>
    </w:pPr>
    <w:rPr>
      <w:rFonts w:ascii="Times New Roman" w:eastAsia="Times New Roman" w:hAnsi="Times New Roman"/>
      <w:lang w:eastAsia="cs-CZ"/>
    </w:rPr>
  </w:style>
  <w:style w:type="paragraph" w:styleId="Popis">
    <w:name w:val="caption"/>
    <w:basedOn w:val="Normlny"/>
    <w:next w:val="Normlny"/>
    <w:qFormat/>
    <w:rsid w:val="003113E9"/>
    <w:pPr>
      <w:spacing w:before="120" w:after="120" w:line="360" w:lineRule="auto"/>
    </w:pPr>
    <w:rPr>
      <w:rFonts w:ascii="Times New Roman" w:eastAsia="Times New Roman" w:hAnsi="Times New Roman"/>
      <w:b/>
      <w:bCs/>
      <w:lang w:eastAsia="cs-CZ"/>
    </w:rPr>
  </w:style>
  <w:style w:type="paragraph" w:customStyle="1" w:styleId="text1">
    <w:name w:val="text1"/>
    <w:basedOn w:val="Normlny"/>
    <w:rsid w:val="003113E9"/>
    <w:pPr>
      <w:spacing w:line="360" w:lineRule="auto"/>
      <w:ind w:firstLine="907"/>
      <w:jc w:val="both"/>
    </w:pPr>
    <w:rPr>
      <w:rFonts w:ascii="Ganymed" w:eastAsia="Times New Roman" w:hAnsi="Ganymed"/>
      <w:lang w:val="cs-CZ" w:eastAsia="cs-CZ"/>
    </w:rPr>
  </w:style>
  <w:style w:type="character" w:styleId="Hypertextovprepojenie">
    <w:name w:val="Hyperlink"/>
    <w:basedOn w:val="Predvolenpsmoodseku"/>
    <w:rsid w:val="003113E9"/>
    <w:rPr>
      <w:color w:val="0000FF"/>
      <w:u w:val="single"/>
    </w:rPr>
  </w:style>
  <w:style w:type="character" w:styleId="PouitHypertextovPrepojenie">
    <w:name w:val="FollowedHyperlink"/>
    <w:basedOn w:val="Predvolenpsmoodseku"/>
    <w:rsid w:val="003113E9"/>
    <w:rPr>
      <w:color w:val="800080"/>
      <w:u w:val="single"/>
    </w:rPr>
  </w:style>
  <w:style w:type="paragraph" w:styleId="Zoznam3">
    <w:name w:val="List 3"/>
    <w:basedOn w:val="Normlny"/>
    <w:rsid w:val="003113E9"/>
    <w:pPr>
      <w:spacing w:line="360" w:lineRule="auto"/>
      <w:ind w:left="849" w:hanging="283"/>
    </w:pPr>
    <w:rPr>
      <w:rFonts w:ascii="Times New Roman" w:eastAsia="Times New Roman" w:hAnsi="Times New Roman"/>
      <w:lang w:eastAsia="cs-CZ"/>
    </w:rPr>
  </w:style>
  <w:style w:type="paragraph" w:styleId="Zoznam4">
    <w:name w:val="List 4"/>
    <w:basedOn w:val="Normlny"/>
    <w:rsid w:val="003113E9"/>
    <w:pPr>
      <w:spacing w:line="360" w:lineRule="auto"/>
      <w:ind w:left="1132" w:hanging="283"/>
    </w:pPr>
    <w:rPr>
      <w:rFonts w:ascii="Times New Roman" w:eastAsia="Times New Roman" w:hAnsi="Times New Roman"/>
      <w:lang w:eastAsia="cs-CZ"/>
    </w:rPr>
  </w:style>
  <w:style w:type="paragraph" w:styleId="Pokraovaniezoznamu2">
    <w:name w:val="List Continue 2"/>
    <w:basedOn w:val="Normlny"/>
    <w:rsid w:val="003113E9"/>
    <w:pPr>
      <w:spacing w:after="120" w:line="360" w:lineRule="auto"/>
      <w:ind w:left="566"/>
    </w:pPr>
    <w:rPr>
      <w:rFonts w:ascii="Times New Roman" w:eastAsia="Times New Roman" w:hAnsi="Times New Roman"/>
      <w:lang w:eastAsia="cs-CZ"/>
    </w:rPr>
  </w:style>
  <w:style w:type="paragraph" w:customStyle="1" w:styleId="Zkrcenzptenadresa">
    <w:name w:val="Zkrácená zpáteční adresa"/>
    <w:basedOn w:val="Normlny"/>
    <w:rsid w:val="003113E9"/>
    <w:pPr>
      <w:spacing w:line="360" w:lineRule="auto"/>
    </w:pPr>
    <w:rPr>
      <w:rFonts w:ascii="Times New Roman" w:eastAsia="Times New Roman" w:hAnsi="Times New Roman"/>
      <w:lang w:eastAsia="cs-CZ"/>
    </w:rPr>
  </w:style>
  <w:style w:type="character" w:styleId="slostrany">
    <w:name w:val="page number"/>
    <w:basedOn w:val="Predvolenpsmoodseku"/>
    <w:rsid w:val="003113E9"/>
  </w:style>
  <w:style w:type="paragraph" w:customStyle="1" w:styleId="ODSTAVEC3">
    <w:name w:val="ODSTAVEC3"/>
    <w:basedOn w:val="Normlny"/>
    <w:rsid w:val="003113E9"/>
    <w:pPr>
      <w:ind w:left="851"/>
      <w:jc w:val="both"/>
    </w:pPr>
    <w:rPr>
      <w:rFonts w:ascii="Times New Roman" w:eastAsia="Times New Roman" w:hAnsi="Times New Roman"/>
      <w:sz w:val="24"/>
    </w:rPr>
  </w:style>
  <w:style w:type="paragraph" w:customStyle="1" w:styleId="arialt">
    <w:name w:val="arialt"/>
    <w:basedOn w:val="Normlny"/>
    <w:rsid w:val="003113E9"/>
    <w:pPr>
      <w:overflowPunct w:val="0"/>
      <w:autoSpaceDE w:val="0"/>
      <w:autoSpaceDN w:val="0"/>
      <w:adjustRightInd w:val="0"/>
      <w:ind w:firstLine="907"/>
      <w:jc w:val="both"/>
    </w:pPr>
    <w:rPr>
      <w:rFonts w:eastAsia="Times New Roman"/>
      <w:lang w:val="cs-CZ" w:eastAsia="cs-CZ"/>
    </w:rPr>
  </w:style>
  <w:style w:type="paragraph" w:customStyle="1" w:styleId="Obyajntext1">
    <w:name w:val="Obyčajný text1"/>
    <w:basedOn w:val="Normlny"/>
    <w:rsid w:val="003113E9"/>
    <w:rPr>
      <w:rFonts w:ascii="Courier New" w:eastAsia="Times New Roman" w:hAnsi="Courier New"/>
      <w:lang w:eastAsia="cs-CZ"/>
    </w:rPr>
  </w:style>
  <w:style w:type="character" w:styleId="Siln">
    <w:name w:val="Strong"/>
    <w:basedOn w:val="Predvolenpsmoodseku"/>
    <w:qFormat/>
    <w:rsid w:val="003113E9"/>
    <w:rPr>
      <w:b/>
      <w:bCs/>
    </w:rPr>
  </w:style>
  <w:style w:type="paragraph" w:customStyle="1" w:styleId="normln0">
    <w:name w:val="normální"/>
    <w:basedOn w:val="Normlny"/>
    <w:rsid w:val="008B6979"/>
    <w:rPr>
      <w:rFonts w:eastAsia="Times New Roman"/>
      <w:sz w:val="22"/>
      <w:lang w:val="cs-CZ" w:eastAsia="en-US"/>
    </w:rPr>
  </w:style>
  <w:style w:type="paragraph" w:customStyle="1" w:styleId="Zkladntext1">
    <w:name w:val="Základní text1"/>
    <w:basedOn w:val="Normlny"/>
    <w:rsid w:val="008B6979"/>
    <w:pPr>
      <w:widowControl w:val="0"/>
      <w:spacing w:line="288" w:lineRule="auto"/>
      <w:jc w:val="both"/>
    </w:pPr>
    <w:rPr>
      <w:rFonts w:eastAsia="Times New Roman"/>
      <w:sz w:val="22"/>
      <w:szCs w:val="22"/>
    </w:rPr>
  </w:style>
  <w:style w:type="paragraph" w:customStyle="1" w:styleId="NormalEinrckenmStrich">
    <w:name w:val="Normal Einrücken m/Strich"/>
    <w:rsid w:val="009B520B"/>
    <w:pPr>
      <w:tabs>
        <w:tab w:val="left" w:pos="4253"/>
      </w:tabs>
      <w:ind w:left="4536" w:hanging="4536"/>
    </w:pPr>
    <w:rPr>
      <w:rFonts w:eastAsia="Times New Roman"/>
      <w:sz w:val="24"/>
      <w:lang w:val="en-GB" w:eastAsia="en-US"/>
    </w:rPr>
  </w:style>
  <w:style w:type="paragraph" w:customStyle="1" w:styleId="NormalEinrckenmTabuStrich">
    <w:name w:val="Normal Einrücken m/Tab u/Strich"/>
    <w:rsid w:val="008C16A5"/>
    <w:pPr>
      <w:tabs>
        <w:tab w:val="left" w:pos="1247"/>
        <w:tab w:val="left" w:pos="4253"/>
      </w:tabs>
      <w:ind w:left="4536" w:hanging="4536"/>
    </w:pPr>
    <w:rPr>
      <w:rFonts w:eastAsia="Times New Roman"/>
      <w:sz w:val="24"/>
      <w:lang w:val="en-GB" w:eastAsia="en-US"/>
    </w:rPr>
  </w:style>
  <w:style w:type="paragraph" w:styleId="Pokraovaniezoznamu4">
    <w:name w:val="List Continue 4"/>
    <w:basedOn w:val="Normlny"/>
    <w:rsid w:val="00F74CBC"/>
    <w:pPr>
      <w:spacing w:after="120"/>
      <w:ind w:left="1132"/>
    </w:pPr>
  </w:style>
  <w:style w:type="paragraph" w:styleId="Prvzarkazkladnhotextu2">
    <w:name w:val="Body Text First Indent 2"/>
    <w:basedOn w:val="Zarkazkladnhotextu"/>
    <w:rsid w:val="007F2EC7"/>
    <w:pPr>
      <w:spacing w:line="360" w:lineRule="auto"/>
      <w:ind w:firstLine="210"/>
    </w:pPr>
    <w:rPr>
      <w:rFonts w:ascii="Times New Roman" w:eastAsia="Times New Roman" w:hAnsi="Times New Roman"/>
      <w:lang w:eastAsia="cs-CZ"/>
    </w:rPr>
  </w:style>
  <w:style w:type="paragraph" w:customStyle="1" w:styleId="Styl1">
    <w:name w:val="Styl1"/>
    <w:basedOn w:val="Normlny"/>
    <w:rsid w:val="005705E7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lang w:val="cs-CZ"/>
    </w:rPr>
  </w:style>
  <w:style w:type="paragraph" w:styleId="Prvzarkazkladnhotextu">
    <w:name w:val="Body Text First Indent"/>
    <w:basedOn w:val="Zkladntext"/>
    <w:rsid w:val="00555B14"/>
    <w:pPr>
      <w:spacing w:after="120"/>
      <w:ind w:firstLine="210"/>
      <w:jc w:val="left"/>
    </w:pPr>
    <w:rPr>
      <w:b w:val="0"/>
      <w:sz w:val="20"/>
    </w:rPr>
  </w:style>
  <w:style w:type="paragraph" w:customStyle="1" w:styleId="Index">
    <w:name w:val="Index"/>
    <w:basedOn w:val="Normlny"/>
    <w:rsid w:val="00555B14"/>
    <w:pPr>
      <w:suppressLineNumbers/>
      <w:suppressAutoHyphens/>
    </w:pPr>
    <w:rPr>
      <w:rFonts w:ascii="Times New Roman" w:eastAsia="Times New Roman" w:hAnsi="Times New Roman" w:cs="Tahoma"/>
      <w:sz w:val="24"/>
      <w:lang w:eastAsia="ar-SA"/>
    </w:rPr>
  </w:style>
  <w:style w:type="character" w:customStyle="1" w:styleId="Nadpis2Char">
    <w:name w:val="Nadpis 2 Char"/>
    <w:aliases w:val="H2 Char"/>
    <w:basedOn w:val="Predvolenpsmoodseku"/>
    <w:link w:val="Nadpis2"/>
    <w:rsid w:val="007F3C75"/>
    <w:rPr>
      <w:rFonts w:ascii="Times New Roman" w:hAnsi="Times New Roman"/>
      <w:b/>
      <w:i/>
      <w:sz w:val="24"/>
    </w:rPr>
  </w:style>
  <w:style w:type="character" w:customStyle="1" w:styleId="Nadpis3Char">
    <w:name w:val="Nadpis 3 Char"/>
    <w:aliases w:val="H3 Char,Heading 3 Alternatives Char,Titolo 3 PERINI Char"/>
    <w:basedOn w:val="Predvolenpsmoodseku"/>
    <w:link w:val="Nadpis3"/>
    <w:rsid w:val="007F3C75"/>
    <w:rPr>
      <w:rFonts w:ascii="Times New Roman" w:hAnsi="Times New Roman"/>
      <w:sz w:val="24"/>
    </w:rPr>
  </w:style>
  <w:style w:type="character" w:customStyle="1" w:styleId="Nadpis4Char">
    <w:name w:val="Nadpis 4 Char"/>
    <w:aliases w:val="H4 Char"/>
    <w:basedOn w:val="Predvolenpsmoodseku"/>
    <w:link w:val="Nadpis4"/>
    <w:rsid w:val="007F3C75"/>
    <w:rPr>
      <w:rFonts w:ascii="Times New Roman" w:hAnsi="Times New Roman"/>
      <w:b/>
      <w:sz w:val="24"/>
    </w:rPr>
  </w:style>
  <w:style w:type="character" w:customStyle="1" w:styleId="Nadpis5Char">
    <w:name w:val="Nadpis 5 Char"/>
    <w:aliases w:val="H5 Char"/>
    <w:basedOn w:val="Predvolenpsmoodseku"/>
    <w:link w:val="Nadpis5"/>
    <w:rsid w:val="007F3C75"/>
    <w:rPr>
      <w:rFonts w:ascii="Times New Roman" w:hAnsi="Times New Roman"/>
      <w:sz w:val="22"/>
    </w:rPr>
  </w:style>
  <w:style w:type="character" w:customStyle="1" w:styleId="Nadpis6Char">
    <w:name w:val="Nadpis 6 Char"/>
    <w:aliases w:val="H6 Char"/>
    <w:basedOn w:val="Predvolenpsmoodseku"/>
    <w:link w:val="Nadpis6"/>
    <w:rsid w:val="007F3C75"/>
    <w:rPr>
      <w:i/>
      <w:sz w:val="22"/>
    </w:rPr>
  </w:style>
  <w:style w:type="character" w:customStyle="1" w:styleId="Nadpis7Char">
    <w:name w:val="Nadpis 7 Char"/>
    <w:aliases w:val="H7 Char"/>
    <w:basedOn w:val="Predvolenpsmoodseku"/>
    <w:link w:val="Nadpis7"/>
    <w:rsid w:val="007F3C75"/>
    <w:rPr>
      <w:rFonts w:ascii="Times New Roman" w:hAnsi="Times New Roman"/>
    </w:rPr>
  </w:style>
  <w:style w:type="character" w:customStyle="1" w:styleId="Nadpis8Char">
    <w:name w:val="Nadpis 8 Char"/>
    <w:aliases w:val="H8 Char"/>
    <w:basedOn w:val="Predvolenpsmoodseku"/>
    <w:link w:val="Nadpis8"/>
    <w:rsid w:val="007F3C75"/>
    <w:rPr>
      <w:rFonts w:ascii="Times New Roman" w:hAnsi="Times New Roman"/>
      <w:i/>
    </w:rPr>
  </w:style>
  <w:style w:type="character" w:customStyle="1" w:styleId="Nadpis9Char">
    <w:name w:val="Nadpis 9 Char"/>
    <w:aliases w:val="H9 Char"/>
    <w:basedOn w:val="Predvolenpsmoodseku"/>
    <w:link w:val="Nadpis9"/>
    <w:rsid w:val="007F3C75"/>
    <w:rPr>
      <w:rFonts w:ascii="Times New Roman" w:hAnsi="Times New Roman"/>
      <w:b/>
      <w:i/>
      <w:sz w:val="18"/>
    </w:rPr>
  </w:style>
  <w:style w:type="character" w:customStyle="1" w:styleId="ZkladntextChar">
    <w:name w:val="Základný text Char"/>
    <w:aliases w:val="text Char"/>
    <w:basedOn w:val="Predvolenpsmoodseku"/>
    <w:link w:val="Zkladntext"/>
    <w:rsid w:val="007F3C75"/>
    <w:rPr>
      <w:b/>
      <w:sz w:val="28"/>
    </w:rPr>
  </w:style>
  <w:style w:type="character" w:customStyle="1" w:styleId="NzovChar">
    <w:name w:val="Názov Char"/>
    <w:basedOn w:val="Predvolenpsmoodseku"/>
    <w:link w:val="Nzov"/>
    <w:rsid w:val="007F3C75"/>
    <w:rPr>
      <w:b/>
      <w:sz w:val="28"/>
    </w:rPr>
  </w:style>
  <w:style w:type="character" w:customStyle="1" w:styleId="Zkladntext2Char">
    <w:name w:val="Základný text 2 Char"/>
    <w:basedOn w:val="Predvolenpsmoodseku"/>
    <w:link w:val="Zkladntext2"/>
    <w:rsid w:val="007F3C75"/>
    <w:rPr>
      <w:sz w:val="24"/>
    </w:rPr>
  </w:style>
  <w:style w:type="character" w:customStyle="1" w:styleId="Zkladntext3Char">
    <w:name w:val="Základný text 3 Char"/>
    <w:basedOn w:val="Predvolenpsmoodseku"/>
    <w:link w:val="Zkladntext3"/>
    <w:rsid w:val="007F3C75"/>
    <w:rPr>
      <w:sz w:val="16"/>
      <w:szCs w:val="16"/>
    </w:rPr>
  </w:style>
  <w:style w:type="character" w:customStyle="1" w:styleId="PtaChar">
    <w:name w:val="Päta Char"/>
    <w:basedOn w:val="Predvolenpsmoodseku"/>
    <w:link w:val="Pta"/>
    <w:rsid w:val="007F3C75"/>
    <w:rPr>
      <w:rFonts w:eastAsia="Times New Roman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7F3C75"/>
  </w:style>
  <w:style w:type="character" w:customStyle="1" w:styleId="PodtitulChar">
    <w:name w:val="Podtitul Char"/>
    <w:basedOn w:val="Predvolenpsmoodseku"/>
    <w:link w:val="Podtitul"/>
    <w:rsid w:val="007F3C75"/>
    <w:rPr>
      <w:rFonts w:eastAsia="Times New Roman"/>
      <w:sz w:val="24"/>
      <w:lang w:eastAsia="cs-CZ"/>
    </w:rPr>
  </w:style>
  <w:style w:type="character" w:customStyle="1" w:styleId="HlavikaChar">
    <w:name w:val="Hlavička Char"/>
    <w:aliases w:val="g Char"/>
    <w:basedOn w:val="Predvolenpsmoodseku"/>
    <w:link w:val="Hlavika"/>
    <w:rsid w:val="007F3C75"/>
    <w:rPr>
      <w:rFonts w:eastAsia="Times New Roman"/>
      <w:sz w:val="22"/>
      <w:lang w:val="cs-CZ"/>
    </w:rPr>
  </w:style>
  <w:style w:type="paragraph" w:styleId="Obsah2">
    <w:name w:val="toc 2"/>
    <w:basedOn w:val="Normlny"/>
    <w:next w:val="Normlny"/>
    <w:autoRedefine/>
    <w:rsid w:val="007F3C75"/>
    <w:pPr>
      <w:spacing w:line="360" w:lineRule="auto"/>
      <w:ind w:left="240"/>
      <w:jc w:val="both"/>
    </w:pPr>
    <w:rPr>
      <w:rFonts w:ascii="Times New Roman" w:eastAsia="Times New Roman" w:hAnsi="Times New Roman"/>
      <w:sz w:val="24"/>
    </w:rPr>
  </w:style>
  <w:style w:type="paragraph" w:styleId="Obsah3">
    <w:name w:val="toc 3"/>
    <w:basedOn w:val="Normlny"/>
    <w:next w:val="Normlny"/>
    <w:autoRedefine/>
    <w:rsid w:val="007F3C75"/>
    <w:pPr>
      <w:spacing w:line="360" w:lineRule="auto"/>
      <w:ind w:left="480"/>
      <w:jc w:val="both"/>
    </w:pPr>
    <w:rPr>
      <w:rFonts w:ascii="Times New Roman" w:eastAsia="Times New Roman" w:hAnsi="Times New Roman"/>
      <w:sz w:val="24"/>
    </w:rPr>
  </w:style>
  <w:style w:type="paragraph" w:styleId="Obsah4">
    <w:name w:val="toc 4"/>
    <w:basedOn w:val="Normlny"/>
    <w:next w:val="Normlny"/>
    <w:autoRedefine/>
    <w:rsid w:val="007F3C75"/>
    <w:pPr>
      <w:spacing w:line="360" w:lineRule="auto"/>
      <w:ind w:left="720"/>
      <w:jc w:val="both"/>
    </w:pPr>
    <w:rPr>
      <w:rFonts w:ascii="Times New Roman" w:eastAsia="Times New Roman" w:hAnsi="Times New Roman"/>
      <w:sz w:val="24"/>
    </w:rPr>
  </w:style>
  <w:style w:type="paragraph" w:styleId="Obsah5">
    <w:name w:val="toc 5"/>
    <w:basedOn w:val="Normlny"/>
    <w:next w:val="Normlny"/>
    <w:autoRedefine/>
    <w:rsid w:val="007F3C75"/>
    <w:pPr>
      <w:spacing w:line="360" w:lineRule="auto"/>
      <w:ind w:left="960"/>
      <w:jc w:val="both"/>
    </w:pPr>
    <w:rPr>
      <w:rFonts w:ascii="Times New Roman" w:eastAsia="Times New Roman" w:hAnsi="Times New Roman"/>
      <w:sz w:val="24"/>
    </w:rPr>
  </w:style>
  <w:style w:type="paragraph" w:styleId="Obsah6">
    <w:name w:val="toc 6"/>
    <w:basedOn w:val="Normlny"/>
    <w:next w:val="Normlny"/>
    <w:autoRedefine/>
    <w:rsid w:val="007F3C75"/>
    <w:pPr>
      <w:spacing w:line="360" w:lineRule="auto"/>
      <w:ind w:left="1200"/>
      <w:jc w:val="both"/>
    </w:pPr>
    <w:rPr>
      <w:rFonts w:ascii="Times New Roman" w:eastAsia="Times New Roman" w:hAnsi="Times New Roman"/>
      <w:sz w:val="24"/>
    </w:rPr>
  </w:style>
  <w:style w:type="paragraph" w:styleId="Obsah7">
    <w:name w:val="toc 7"/>
    <w:basedOn w:val="Normlny"/>
    <w:next w:val="Normlny"/>
    <w:autoRedefine/>
    <w:rsid w:val="007F3C75"/>
    <w:pPr>
      <w:spacing w:line="360" w:lineRule="auto"/>
      <w:ind w:left="1440"/>
      <w:jc w:val="both"/>
    </w:pPr>
    <w:rPr>
      <w:rFonts w:ascii="Times New Roman" w:eastAsia="Times New Roman" w:hAnsi="Times New Roman"/>
      <w:sz w:val="24"/>
    </w:rPr>
  </w:style>
  <w:style w:type="paragraph" w:styleId="Obsah8">
    <w:name w:val="toc 8"/>
    <w:basedOn w:val="Normlny"/>
    <w:next w:val="Normlny"/>
    <w:autoRedefine/>
    <w:rsid w:val="007F3C75"/>
    <w:pPr>
      <w:spacing w:line="360" w:lineRule="auto"/>
      <w:ind w:left="1680"/>
      <w:jc w:val="both"/>
    </w:pPr>
    <w:rPr>
      <w:rFonts w:ascii="Times New Roman" w:eastAsia="Times New Roman" w:hAnsi="Times New Roman"/>
      <w:sz w:val="24"/>
    </w:rPr>
  </w:style>
  <w:style w:type="paragraph" w:styleId="Obsah9">
    <w:name w:val="toc 9"/>
    <w:basedOn w:val="Normlny"/>
    <w:next w:val="Normlny"/>
    <w:autoRedefine/>
    <w:rsid w:val="007F3C75"/>
    <w:pPr>
      <w:spacing w:line="360" w:lineRule="auto"/>
      <w:ind w:left="1920"/>
      <w:jc w:val="both"/>
    </w:pPr>
    <w:rPr>
      <w:rFonts w:ascii="Times New Roman" w:eastAsia="Times New Roman" w:hAnsi="Times New Roman"/>
      <w:sz w:val="24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7F3C75"/>
  </w:style>
  <w:style w:type="paragraph" w:styleId="truktradokumentu">
    <w:name w:val="Document Map"/>
    <w:basedOn w:val="Normlny"/>
    <w:link w:val="truktradokumentuChar"/>
    <w:rsid w:val="007F3C75"/>
    <w:pPr>
      <w:shd w:val="clear" w:color="auto" w:fill="000080"/>
      <w:spacing w:line="360" w:lineRule="auto"/>
      <w:jc w:val="both"/>
    </w:pPr>
    <w:rPr>
      <w:rFonts w:ascii="Tahoma" w:eastAsia="Times New Roman" w:hAnsi="Tahoma"/>
      <w:sz w:val="24"/>
    </w:rPr>
  </w:style>
  <w:style w:type="character" w:customStyle="1" w:styleId="truktradokumentuChar">
    <w:name w:val="Štruktúra dokumentu Char"/>
    <w:basedOn w:val="Predvolenpsmoodseku"/>
    <w:link w:val="truktradokumentu"/>
    <w:rsid w:val="007F3C75"/>
    <w:rPr>
      <w:rFonts w:ascii="Tahoma" w:eastAsia="Times New Roman" w:hAnsi="Tahoma"/>
      <w:sz w:val="24"/>
      <w:shd w:val="clear" w:color="auto" w:fill="00008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7F3C75"/>
    <w:rPr>
      <w:sz w:val="16"/>
      <w:szCs w:val="16"/>
    </w:rPr>
  </w:style>
  <w:style w:type="character" w:customStyle="1" w:styleId="ObyajntextChar">
    <w:name w:val="Obyčajný text Char"/>
    <w:basedOn w:val="Predvolenpsmoodseku"/>
    <w:link w:val="Obyajntext"/>
    <w:uiPriority w:val="99"/>
    <w:rsid w:val="007F3C75"/>
    <w:rPr>
      <w:rFonts w:ascii="Courier New" w:eastAsia="Times New Roman" w:hAnsi="Courier New"/>
    </w:rPr>
  </w:style>
  <w:style w:type="paragraph" w:customStyle="1" w:styleId="Zkladntext31">
    <w:name w:val="Základný text 31"/>
    <w:basedOn w:val="Normlny"/>
    <w:rsid w:val="007F3C75"/>
    <w:pPr>
      <w:jc w:val="both"/>
    </w:pPr>
    <w:rPr>
      <w:rFonts w:ascii="Courier New" w:eastAsia="Times New Roman" w:hAnsi="Courier New"/>
      <w:i/>
      <w:sz w:val="24"/>
    </w:rPr>
  </w:style>
  <w:style w:type="table" w:styleId="Mriekatabuky">
    <w:name w:val="Table Grid"/>
    <w:basedOn w:val="Normlnatabuka"/>
    <w:rsid w:val="007F3C75"/>
    <w:pPr>
      <w:spacing w:line="360" w:lineRule="auto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sideAddress">
    <w:name w:val="Inside Address"/>
    <w:basedOn w:val="Zkladntext"/>
    <w:rsid w:val="007F3C75"/>
    <w:pPr>
      <w:spacing w:line="220" w:lineRule="atLeast"/>
      <w:jc w:val="left"/>
    </w:pPr>
    <w:rPr>
      <w:rFonts w:eastAsia="Times New Roman"/>
      <w:b w:val="0"/>
      <w:spacing w:val="-5"/>
      <w:sz w:val="20"/>
      <w:lang w:val="en-GB"/>
    </w:rPr>
  </w:style>
  <w:style w:type="character" w:customStyle="1" w:styleId="TextkomentraChar">
    <w:name w:val="Text komentára Char"/>
    <w:basedOn w:val="Predvolenpsmoodseku"/>
    <w:link w:val="Textkomentra"/>
    <w:semiHidden/>
    <w:rsid w:val="007F3C75"/>
  </w:style>
  <w:style w:type="paragraph" w:customStyle="1" w:styleId="WW-Zarkazkladnhotextu3">
    <w:name w:val="WW-Zarážka základného textu 3"/>
    <w:basedOn w:val="Normlny"/>
    <w:rsid w:val="007F3C75"/>
    <w:pPr>
      <w:suppressAutoHyphens/>
      <w:autoSpaceDE w:val="0"/>
      <w:spacing w:before="120"/>
      <w:ind w:left="709"/>
      <w:jc w:val="both"/>
    </w:pPr>
    <w:rPr>
      <w:rFonts w:eastAsia="Times New Roman" w:cs="Arial"/>
      <w:sz w:val="22"/>
      <w:szCs w:val="22"/>
      <w:lang w:eastAsia="ar-SA"/>
    </w:rPr>
  </w:style>
  <w:style w:type="paragraph" w:customStyle="1" w:styleId="revcislo">
    <w:name w:val="rev cislo"/>
    <w:basedOn w:val="Normlny"/>
    <w:rsid w:val="00CD5C0E"/>
    <w:pPr>
      <w:jc w:val="center"/>
    </w:pPr>
    <w:rPr>
      <w:rFonts w:eastAsia="Times New Roman"/>
      <w:sz w:val="22"/>
      <w:lang w:val="en-GB" w:eastAsia="cs-CZ"/>
    </w:rPr>
  </w:style>
  <w:style w:type="paragraph" w:styleId="Odsekzoznamu">
    <w:name w:val="List Paragraph"/>
    <w:basedOn w:val="Normlny"/>
    <w:uiPriority w:val="34"/>
    <w:qFormat/>
    <w:rsid w:val="00F05E73"/>
    <w:pPr>
      <w:ind w:left="720"/>
      <w:contextualSpacing/>
    </w:pPr>
  </w:style>
  <w:style w:type="paragraph" w:customStyle="1" w:styleId="BodyText22">
    <w:name w:val="Body Text 22"/>
    <w:basedOn w:val="Normlny"/>
    <w:rsid w:val="00807507"/>
    <w:pPr>
      <w:widowControl w:val="0"/>
      <w:ind w:firstLine="142"/>
      <w:jc w:val="both"/>
    </w:pPr>
    <w:rPr>
      <w:rFonts w:ascii="Times New Roman" w:eastAsia="Times New Roman" w:hAnsi="Times New Roman"/>
      <w:sz w:val="24"/>
    </w:rPr>
  </w:style>
  <w:style w:type="paragraph" w:customStyle="1" w:styleId="Zkladntext22">
    <w:name w:val="Základný text 22"/>
    <w:basedOn w:val="Normlny"/>
    <w:rsid w:val="001E75F0"/>
    <w:rPr>
      <w:rFonts w:eastAsia="Times New Roman"/>
      <w:sz w:val="22"/>
      <w:lang w:eastAsia="cs-CZ"/>
    </w:rPr>
  </w:style>
  <w:style w:type="paragraph" w:customStyle="1" w:styleId="BodyText25">
    <w:name w:val="Body Text 25"/>
    <w:basedOn w:val="Normlny"/>
    <w:rsid w:val="001E75F0"/>
    <w:pPr>
      <w:spacing w:line="240" w:lineRule="exact"/>
      <w:jc w:val="both"/>
    </w:pPr>
    <w:rPr>
      <w:rFonts w:eastAsia="Times New Roman"/>
      <w:i/>
      <w:snapToGrid w:val="0"/>
      <w:sz w:val="22"/>
      <w:lang w:eastAsia="cs-CZ"/>
    </w:rPr>
  </w:style>
  <w:style w:type="paragraph" w:customStyle="1" w:styleId="Normln1">
    <w:name w:val="Norm‡ln’"/>
    <w:rsid w:val="00755011"/>
    <w:rPr>
      <w:rFonts w:ascii="Times New Roman" w:eastAsia="Times New Roman" w:hAnsi="Times New Roman"/>
      <w:lang w:val="cs-CZ"/>
    </w:rPr>
  </w:style>
  <w:style w:type="paragraph" w:styleId="Normlnywebov">
    <w:name w:val="Normal (Web)"/>
    <w:basedOn w:val="Normlny"/>
    <w:rsid w:val="00E85CB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lny"/>
    <w:rsid w:val="00281F6C"/>
    <w:pPr>
      <w:autoSpaceDE w:val="0"/>
      <w:autoSpaceDN w:val="0"/>
    </w:pPr>
    <w:rPr>
      <w:rFonts w:eastAsiaTheme="minorHAnsi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E1D70-5E4A-4E32-9693-B373500D7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2531</Words>
  <Characters>14433</Characters>
  <Application>Microsoft Office Word</Application>
  <DocSecurity>0</DocSecurity>
  <Lines>120</Lines>
  <Paragraphs>33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TECHNICKÁ  SPRÁVA</vt:lpstr>
      <vt:lpstr>                                       TECHNICKÁ  SPRÁVA</vt:lpstr>
    </vt:vector>
  </TitlesOfParts>
  <Company>Hewlett-Packard Company</Company>
  <LinksUpToDate>false</LinksUpToDate>
  <CharactersWithSpaces>16931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 SPRÁVA</dc:title>
  <dc:creator>Ing. Peter Štiffel</dc:creator>
  <cp:lastModifiedBy>Peter</cp:lastModifiedBy>
  <cp:revision>6</cp:revision>
  <cp:lastPrinted>2016-02-07T18:13:00Z</cp:lastPrinted>
  <dcterms:created xsi:type="dcterms:W3CDTF">2022-04-09T10:10:00Z</dcterms:created>
  <dcterms:modified xsi:type="dcterms:W3CDTF">2022-04-12T08:03:00Z</dcterms:modified>
</cp:coreProperties>
</file>